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A1EBCB6" w:rsidR="008A075B" w:rsidRPr="00060A10" w:rsidRDefault="03814780" w:rsidP="03814780">
      <w:pPr>
        <w:rPr>
          <w:rFonts w:ascii="Tahoma" w:eastAsia="Tahoma" w:hAnsi="Tahoma" w:cs="Tahoma"/>
          <w:sz w:val="72"/>
          <w:szCs w:val="72"/>
          <w:lang w:val="nl-NL"/>
        </w:rPr>
      </w:pPr>
      <w:r w:rsidRPr="00060A10">
        <w:rPr>
          <w:rFonts w:ascii="Tahoma" w:eastAsia="Tahoma" w:hAnsi="Tahoma" w:cs="Tahoma"/>
          <w:b/>
          <w:bCs/>
          <w:sz w:val="72"/>
          <w:szCs w:val="72"/>
          <w:lang w:val="nl-NL"/>
        </w:rPr>
        <w:t>Beleidsplan</w:t>
      </w:r>
      <w:r w:rsidRPr="00060A10">
        <w:rPr>
          <w:rFonts w:ascii="Tahoma" w:eastAsia="Tahoma" w:hAnsi="Tahoma" w:cs="Tahoma"/>
          <w:sz w:val="72"/>
          <w:szCs w:val="72"/>
          <w:lang w:val="nl-NL"/>
        </w:rPr>
        <w:t xml:space="preserve"> </w:t>
      </w:r>
      <w:r w:rsidR="00000000" w:rsidRPr="00060A10">
        <w:rPr>
          <w:lang w:val="nl-NL"/>
        </w:rPr>
        <w:br/>
      </w:r>
      <w:r w:rsidRPr="00060A10">
        <w:rPr>
          <w:rFonts w:ascii="Tahoma" w:eastAsia="Tahoma" w:hAnsi="Tahoma" w:cs="Tahoma"/>
          <w:sz w:val="36"/>
          <w:szCs w:val="36"/>
          <w:lang w:val="nl-NL"/>
        </w:rPr>
        <w:t xml:space="preserve">2022 – 2026 </w:t>
      </w:r>
    </w:p>
    <w:p w14:paraId="3C202A1A" w14:textId="4204323B" w:rsidR="67B3D7B2" w:rsidRPr="00060A10" w:rsidRDefault="67B3D7B2" w:rsidP="67B3D7B2">
      <w:pPr>
        <w:rPr>
          <w:rFonts w:ascii="Tahoma" w:eastAsia="Tahoma" w:hAnsi="Tahoma" w:cs="Tahoma"/>
          <w:sz w:val="36"/>
          <w:szCs w:val="36"/>
          <w:lang w:val="nl-NL"/>
        </w:rPr>
      </w:pPr>
      <w:r w:rsidRPr="00060A10">
        <w:rPr>
          <w:rFonts w:ascii="Tahoma" w:eastAsia="Tahoma" w:hAnsi="Tahoma" w:cs="Tahoma"/>
          <w:sz w:val="36"/>
          <w:szCs w:val="36"/>
          <w:lang w:val="nl-NL"/>
        </w:rPr>
        <w:t xml:space="preserve">Stichting Museum over </w:t>
      </w:r>
      <w:proofErr w:type="spellStart"/>
      <w:r w:rsidRPr="00060A10">
        <w:rPr>
          <w:rFonts w:ascii="Tahoma" w:eastAsia="Tahoma" w:hAnsi="Tahoma" w:cs="Tahoma"/>
          <w:sz w:val="36"/>
          <w:szCs w:val="36"/>
          <w:lang w:val="nl-NL"/>
        </w:rPr>
        <w:t>LEGOstenen</w:t>
      </w:r>
      <w:proofErr w:type="spellEnd"/>
      <w:r w:rsidRPr="00060A10">
        <w:rPr>
          <w:rFonts w:ascii="Tahoma" w:eastAsia="Tahoma" w:hAnsi="Tahoma" w:cs="Tahoma"/>
          <w:sz w:val="36"/>
          <w:szCs w:val="36"/>
          <w:lang w:val="nl-NL"/>
        </w:rPr>
        <w:t xml:space="preserve"> Grootegast</w:t>
      </w:r>
    </w:p>
    <w:p w14:paraId="26C24A7A" w14:textId="2CED88AC" w:rsidR="03814780" w:rsidRDefault="03814780" w:rsidP="03814780">
      <w:pPr>
        <w:rPr>
          <w:rFonts w:ascii="Tahoma" w:eastAsia="Tahoma" w:hAnsi="Tahoma" w:cs="Tahoma"/>
          <w:sz w:val="36"/>
          <w:szCs w:val="36"/>
        </w:rPr>
      </w:pPr>
      <w:r w:rsidRPr="03814780">
        <w:rPr>
          <w:rFonts w:ascii="Tahoma" w:eastAsia="Tahoma" w:hAnsi="Tahoma" w:cs="Tahoma"/>
          <w:sz w:val="36"/>
          <w:szCs w:val="36"/>
        </w:rPr>
        <w:t>_______________________________________________</w:t>
      </w:r>
    </w:p>
    <w:p w14:paraId="6F352F97" w14:textId="77777777" w:rsidR="00A87A24" w:rsidRDefault="00A87A24" w:rsidP="67B3D7B2">
      <w:pPr>
        <w:jc w:val="center"/>
        <w:rPr>
          <w:noProof/>
        </w:rPr>
      </w:pPr>
    </w:p>
    <w:p w14:paraId="455ADDA6" w14:textId="5C11FA85" w:rsidR="03814780" w:rsidRDefault="00A87A24" w:rsidP="67B3D7B2">
      <w:pPr>
        <w:jc w:val="center"/>
      </w:pPr>
      <w:r>
        <w:rPr>
          <w:noProof/>
        </w:rPr>
        <w:drawing>
          <wp:inline distT="0" distB="0" distL="0" distR="0" wp14:anchorId="38C4B940" wp14:editId="6E03AC88">
            <wp:extent cx="4448175" cy="15716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571625"/>
                    </a:xfrm>
                    <a:prstGeom prst="rect">
                      <a:avLst/>
                    </a:prstGeom>
                    <a:noFill/>
                    <a:ln>
                      <a:noFill/>
                    </a:ln>
                  </pic:spPr>
                </pic:pic>
              </a:graphicData>
            </a:graphic>
          </wp:inline>
        </w:drawing>
      </w:r>
    </w:p>
    <w:p w14:paraId="01A93AFC" w14:textId="15513858" w:rsidR="03814780" w:rsidRDefault="03814780" w:rsidP="67B3D7B2">
      <w:pPr>
        <w:pStyle w:val="Heading1"/>
      </w:pPr>
      <w:r>
        <w:br w:type="page"/>
      </w:r>
      <w:r w:rsidR="00A87A24">
        <w:rPr>
          <w:noProof/>
        </w:rPr>
        <w:lastRenderedPageBreak/>
        <w:drawing>
          <wp:inline distT="0" distB="0" distL="0" distR="0" wp14:anchorId="0B2AC584" wp14:editId="4C5B63A1">
            <wp:extent cx="44481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571625"/>
                    </a:xfrm>
                    <a:prstGeom prst="rect">
                      <a:avLst/>
                    </a:prstGeom>
                    <a:noFill/>
                    <a:ln>
                      <a:noFill/>
                    </a:ln>
                  </pic:spPr>
                </pic:pic>
              </a:graphicData>
            </a:graphic>
          </wp:inline>
        </w:drawing>
      </w:r>
    </w:p>
    <w:p w14:paraId="37282100" w14:textId="4EF8BA98" w:rsidR="03814780" w:rsidRDefault="67B3D7B2" w:rsidP="67B3D7B2">
      <w:pPr>
        <w:pStyle w:val="Heading1"/>
        <w:rPr>
          <w:rFonts w:ascii="Calibri Light" w:hAnsi="Calibri Light"/>
        </w:rPr>
      </w:pPr>
      <w:bookmarkStart w:id="0" w:name="_Toc1678293748"/>
      <w:proofErr w:type="spellStart"/>
      <w:r>
        <w:t>Inhoudsopgave</w:t>
      </w:r>
      <w:bookmarkEnd w:id="0"/>
      <w:proofErr w:type="spellEnd"/>
    </w:p>
    <w:p w14:paraId="0E43E094" w14:textId="682163CD" w:rsidR="03814780" w:rsidRDefault="03814780" w:rsidP="67B3D7B2"/>
    <w:sdt>
      <w:sdtPr>
        <w:id w:val="1505644187"/>
        <w:docPartObj>
          <w:docPartGallery w:val="Table of Contents"/>
          <w:docPartUnique/>
        </w:docPartObj>
      </w:sdtPr>
      <w:sdtContent>
        <w:p w14:paraId="3B693E19" w14:textId="21AF3603" w:rsidR="03814780" w:rsidRDefault="03814780" w:rsidP="67B3D7B2">
          <w:pPr>
            <w:pStyle w:val="TOC1"/>
            <w:tabs>
              <w:tab w:val="right" w:leader="dot" w:pos="9360"/>
            </w:tabs>
          </w:pPr>
          <w:r>
            <w:fldChar w:fldCharType="begin"/>
          </w:r>
          <w:r>
            <w:instrText>TOC \o \z \u \h</w:instrText>
          </w:r>
          <w:r>
            <w:fldChar w:fldCharType="separate"/>
          </w:r>
          <w:hyperlink w:anchor="_Toc1678293748">
            <w:r w:rsidR="67B3D7B2" w:rsidRPr="67B3D7B2">
              <w:rPr>
                <w:rStyle w:val="Hyperlink"/>
              </w:rPr>
              <w:t>Inhoudsopgave</w:t>
            </w:r>
            <w:r>
              <w:tab/>
            </w:r>
            <w:r>
              <w:fldChar w:fldCharType="begin"/>
            </w:r>
            <w:r>
              <w:instrText>PAGEREF _Toc1678293748 \h</w:instrText>
            </w:r>
            <w:r>
              <w:fldChar w:fldCharType="separate"/>
            </w:r>
            <w:r w:rsidR="67B3D7B2" w:rsidRPr="67B3D7B2">
              <w:rPr>
                <w:rStyle w:val="Hyperlink"/>
              </w:rPr>
              <w:t>1</w:t>
            </w:r>
            <w:r>
              <w:fldChar w:fldCharType="end"/>
            </w:r>
          </w:hyperlink>
        </w:p>
        <w:p w14:paraId="15803379" w14:textId="58FAE732" w:rsidR="03814780" w:rsidRDefault="00000000" w:rsidP="67B3D7B2">
          <w:pPr>
            <w:pStyle w:val="TOC1"/>
            <w:tabs>
              <w:tab w:val="right" w:leader="dot" w:pos="9360"/>
            </w:tabs>
          </w:pPr>
          <w:hyperlink w:anchor="_Toc1662249208">
            <w:r w:rsidR="67B3D7B2" w:rsidRPr="67B3D7B2">
              <w:rPr>
                <w:rStyle w:val="Hyperlink"/>
              </w:rPr>
              <w:t>Voorwoord.</w:t>
            </w:r>
            <w:r w:rsidR="03814780">
              <w:tab/>
            </w:r>
            <w:r w:rsidR="03814780">
              <w:fldChar w:fldCharType="begin"/>
            </w:r>
            <w:r w:rsidR="03814780">
              <w:instrText>PAGEREF _Toc1662249208 \h</w:instrText>
            </w:r>
            <w:r w:rsidR="03814780">
              <w:fldChar w:fldCharType="separate"/>
            </w:r>
            <w:r w:rsidR="67B3D7B2" w:rsidRPr="67B3D7B2">
              <w:rPr>
                <w:rStyle w:val="Hyperlink"/>
              </w:rPr>
              <w:t>3</w:t>
            </w:r>
            <w:r w:rsidR="03814780">
              <w:fldChar w:fldCharType="end"/>
            </w:r>
          </w:hyperlink>
        </w:p>
        <w:p w14:paraId="359DBD79" w14:textId="6DC1C647" w:rsidR="03814780" w:rsidRDefault="00000000" w:rsidP="67B3D7B2">
          <w:pPr>
            <w:pStyle w:val="TOC1"/>
            <w:tabs>
              <w:tab w:val="right" w:leader="dot" w:pos="9360"/>
            </w:tabs>
          </w:pPr>
          <w:hyperlink w:anchor="_Toc444984813">
            <w:r w:rsidR="67B3D7B2" w:rsidRPr="67B3D7B2">
              <w:rPr>
                <w:rStyle w:val="Hyperlink"/>
              </w:rPr>
              <w:t>1. Inleiding</w:t>
            </w:r>
            <w:r w:rsidR="03814780">
              <w:tab/>
            </w:r>
            <w:r w:rsidR="03814780">
              <w:fldChar w:fldCharType="begin"/>
            </w:r>
            <w:r w:rsidR="03814780">
              <w:instrText>PAGEREF _Toc444984813 \h</w:instrText>
            </w:r>
            <w:r w:rsidR="03814780">
              <w:fldChar w:fldCharType="separate"/>
            </w:r>
            <w:r w:rsidR="67B3D7B2" w:rsidRPr="67B3D7B2">
              <w:rPr>
                <w:rStyle w:val="Hyperlink"/>
              </w:rPr>
              <w:t>4</w:t>
            </w:r>
            <w:r w:rsidR="03814780">
              <w:fldChar w:fldCharType="end"/>
            </w:r>
          </w:hyperlink>
        </w:p>
        <w:p w14:paraId="79D000E9" w14:textId="25BD07FC" w:rsidR="03814780" w:rsidRDefault="00000000" w:rsidP="67B3D7B2">
          <w:pPr>
            <w:pStyle w:val="TOC2"/>
            <w:tabs>
              <w:tab w:val="right" w:leader="dot" w:pos="9360"/>
            </w:tabs>
          </w:pPr>
          <w:hyperlink w:anchor="_Toc887401441">
            <w:r w:rsidR="67B3D7B2" w:rsidRPr="67B3D7B2">
              <w:rPr>
                <w:rStyle w:val="Hyperlink"/>
              </w:rPr>
              <w:t>1.1 Historie</w:t>
            </w:r>
            <w:r w:rsidR="03814780">
              <w:tab/>
            </w:r>
            <w:r w:rsidR="03814780">
              <w:fldChar w:fldCharType="begin"/>
            </w:r>
            <w:r w:rsidR="03814780">
              <w:instrText>PAGEREF _Toc887401441 \h</w:instrText>
            </w:r>
            <w:r w:rsidR="03814780">
              <w:fldChar w:fldCharType="separate"/>
            </w:r>
            <w:r w:rsidR="67B3D7B2" w:rsidRPr="67B3D7B2">
              <w:rPr>
                <w:rStyle w:val="Hyperlink"/>
              </w:rPr>
              <w:t>5</w:t>
            </w:r>
            <w:r w:rsidR="03814780">
              <w:fldChar w:fldCharType="end"/>
            </w:r>
          </w:hyperlink>
        </w:p>
        <w:p w14:paraId="3A95C98E" w14:textId="1EFF3827" w:rsidR="03814780" w:rsidRDefault="00000000" w:rsidP="67B3D7B2">
          <w:pPr>
            <w:pStyle w:val="TOC2"/>
            <w:tabs>
              <w:tab w:val="right" w:leader="dot" w:pos="9360"/>
            </w:tabs>
          </w:pPr>
          <w:hyperlink w:anchor="_Toc1635573083">
            <w:r w:rsidR="67B3D7B2" w:rsidRPr="67B3D7B2">
              <w:rPr>
                <w:rStyle w:val="Hyperlink"/>
              </w:rPr>
              <w:t>1.2 Het LEGiO-Museum</w:t>
            </w:r>
            <w:r w:rsidR="03814780">
              <w:tab/>
            </w:r>
            <w:r w:rsidR="03814780">
              <w:fldChar w:fldCharType="begin"/>
            </w:r>
            <w:r w:rsidR="03814780">
              <w:instrText>PAGEREF _Toc1635573083 \h</w:instrText>
            </w:r>
            <w:r w:rsidR="03814780">
              <w:fldChar w:fldCharType="separate"/>
            </w:r>
            <w:r w:rsidR="67B3D7B2" w:rsidRPr="67B3D7B2">
              <w:rPr>
                <w:rStyle w:val="Hyperlink"/>
              </w:rPr>
              <w:t>5</w:t>
            </w:r>
            <w:r w:rsidR="03814780">
              <w:fldChar w:fldCharType="end"/>
            </w:r>
          </w:hyperlink>
        </w:p>
        <w:p w14:paraId="382700CD" w14:textId="6F2D5866" w:rsidR="03814780" w:rsidRDefault="00000000" w:rsidP="67B3D7B2">
          <w:pPr>
            <w:pStyle w:val="TOC2"/>
            <w:tabs>
              <w:tab w:val="right" w:leader="dot" w:pos="9360"/>
            </w:tabs>
          </w:pPr>
          <w:hyperlink w:anchor="_Toc1533531773">
            <w:r w:rsidR="67B3D7B2" w:rsidRPr="67B3D7B2">
              <w:rPr>
                <w:rStyle w:val="Hyperlink"/>
              </w:rPr>
              <w:t>1.3 Aanleiding voor het beleidsplan</w:t>
            </w:r>
            <w:r w:rsidR="03814780">
              <w:tab/>
            </w:r>
            <w:r w:rsidR="03814780">
              <w:fldChar w:fldCharType="begin"/>
            </w:r>
            <w:r w:rsidR="03814780">
              <w:instrText>PAGEREF _Toc1533531773 \h</w:instrText>
            </w:r>
            <w:r w:rsidR="03814780">
              <w:fldChar w:fldCharType="separate"/>
            </w:r>
            <w:r w:rsidR="67B3D7B2" w:rsidRPr="67B3D7B2">
              <w:rPr>
                <w:rStyle w:val="Hyperlink"/>
              </w:rPr>
              <w:t>5</w:t>
            </w:r>
            <w:r w:rsidR="03814780">
              <w:fldChar w:fldCharType="end"/>
            </w:r>
          </w:hyperlink>
        </w:p>
        <w:p w14:paraId="46B457B4" w14:textId="09444535" w:rsidR="03814780" w:rsidRDefault="00000000" w:rsidP="67B3D7B2">
          <w:pPr>
            <w:pStyle w:val="TOC2"/>
            <w:tabs>
              <w:tab w:val="right" w:leader="dot" w:pos="9360"/>
            </w:tabs>
          </w:pPr>
          <w:hyperlink w:anchor="_Toc1065880694">
            <w:r w:rsidR="67B3D7B2" w:rsidRPr="67B3D7B2">
              <w:rPr>
                <w:rStyle w:val="Hyperlink"/>
              </w:rPr>
              <w:t>1.4 Voor wie</w:t>
            </w:r>
            <w:r w:rsidR="03814780">
              <w:tab/>
            </w:r>
            <w:r w:rsidR="03814780">
              <w:fldChar w:fldCharType="begin"/>
            </w:r>
            <w:r w:rsidR="03814780">
              <w:instrText>PAGEREF _Toc1065880694 \h</w:instrText>
            </w:r>
            <w:r w:rsidR="03814780">
              <w:fldChar w:fldCharType="separate"/>
            </w:r>
            <w:r w:rsidR="67B3D7B2" w:rsidRPr="67B3D7B2">
              <w:rPr>
                <w:rStyle w:val="Hyperlink"/>
              </w:rPr>
              <w:t>5</w:t>
            </w:r>
            <w:r w:rsidR="03814780">
              <w:fldChar w:fldCharType="end"/>
            </w:r>
          </w:hyperlink>
        </w:p>
        <w:p w14:paraId="48BDB001" w14:textId="7E34E692" w:rsidR="03814780" w:rsidRDefault="00000000" w:rsidP="67B3D7B2">
          <w:pPr>
            <w:pStyle w:val="TOC2"/>
            <w:tabs>
              <w:tab w:val="right" w:leader="dot" w:pos="9360"/>
            </w:tabs>
          </w:pPr>
          <w:hyperlink w:anchor="_Toc275790254">
            <w:r w:rsidR="67B3D7B2" w:rsidRPr="67B3D7B2">
              <w:rPr>
                <w:rStyle w:val="Hyperlink"/>
              </w:rPr>
              <w:t>1.5 Identiteit</w:t>
            </w:r>
            <w:r w:rsidR="03814780">
              <w:tab/>
            </w:r>
            <w:r w:rsidR="03814780">
              <w:fldChar w:fldCharType="begin"/>
            </w:r>
            <w:r w:rsidR="03814780">
              <w:instrText>PAGEREF _Toc275790254 \h</w:instrText>
            </w:r>
            <w:r w:rsidR="03814780">
              <w:fldChar w:fldCharType="separate"/>
            </w:r>
            <w:r w:rsidR="67B3D7B2" w:rsidRPr="67B3D7B2">
              <w:rPr>
                <w:rStyle w:val="Hyperlink"/>
              </w:rPr>
              <w:t>5</w:t>
            </w:r>
            <w:r w:rsidR="03814780">
              <w:fldChar w:fldCharType="end"/>
            </w:r>
          </w:hyperlink>
        </w:p>
        <w:p w14:paraId="7EE2A5ED" w14:textId="6750F43D" w:rsidR="03814780" w:rsidRDefault="00000000" w:rsidP="67B3D7B2">
          <w:pPr>
            <w:pStyle w:val="TOC2"/>
            <w:tabs>
              <w:tab w:val="right" w:leader="dot" w:pos="9360"/>
            </w:tabs>
          </w:pPr>
          <w:hyperlink w:anchor="_Toc1139979665">
            <w:r w:rsidR="67B3D7B2" w:rsidRPr="67B3D7B2">
              <w:rPr>
                <w:rStyle w:val="Hyperlink"/>
              </w:rPr>
              <w:t>1.6 Missie</w:t>
            </w:r>
            <w:r w:rsidR="03814780">
              <w:tab/>
            </w:r>
            <w:r w:rsidR="03814780">
              <w:fldChar w:fldCharType="begin"/>
            </w:r>
            <w:r w:rsidR="03814780">
              <w:instrText>PAGEREF _Toc1139979665 \h</w:instrText>
            </w:r>
            <w:r w:rsidR="03814780">
              <w:fldChar w:fldCharType="separate"/>
            </w:r>
            <w:r w:rsidR="67B3D7B2" w:rsidRPr="67B3D7B2">
              <w:rPr>
                <w:rStyle w:val="Hyperlink"/>
              </w:rPr>
              <w:t>6</w:t>
            </w:r>
            <w:r w:rsidR="03814780">
              <w:fldChar w:fldCharType="end"/>
            </w:r>
          </w:hyperlink>
        </w:p>
        <w:p w14:paraId="76D06C0A" w14:textId="40252D9C" w:rsidR="03814780" w:rsidRDefault="00000000" w:rsidP="67B3D7B2">
          <w:pPr>
            <w:pStyle w:val="TOC2"/>
            <w:tabs>
              <w:tab w:val="right" w:leader="dot" w:pos="9360"/>
            </w:tabs>
          </w:pPr>
          <w:hyperlink w:anchor="_Toc1599630336">
            <w:r w:rsidR="67B3D7B2" w:rsidRPr="67B3D7B2">
              <w:rPr>
                <w:rStyle w:val="Hyperlink"/>
              </w:rPr>
              <w:t>1.7 Strategische doelstellingen</w:t>
            </w:r>
            <w:r w:rsidR="03814780">
              <w:tab/>
            </w:r>
            <w:r w:rsidR="03814780">
              <w:fldChar w:fldCharType="begin"/>
            </w:r>
            <w:r w:rsidR="03814780">
              <w:instrText>PAGEREF _Toc1599630336 \h</w:instrText>
            </w:r>
            <w:r w:rsidR="03814780">
              <w:fldChar w:fldCharType="separate"/>
            </w:r>
            <w:r w:rsidR="67B3D7B2" w:rsidRPr="67B3D7B2">
              <w:rPr>
                <w:rStyle w:val="Hyperlink"/>
              </w:rPr>
              <w:t>6</w:t>
            </w:r>
            <w:r w:rsidR="03814780">
              <w:fldChar w:fldCharType="end"/>
            </w:r>
          </w:hyperlink>
        </w:p>
        <w:p w14:paraId="210A388E" w14:textId="5E5B34D6" w:rsidR="03814780" w:rsidRDefault="00000000" w:rsidP="67B3D7B2">
          <w:pPr>
            <w:pStyle w:val="TOC2"/>
            <w:tabs>
              <w:tab w:val="right" w:leader="dot" w:pos="9360"/>
            </w:tabs>
          </w:pPr>
          <w:hyperlink w:anchor="_Toc496586548">
            <w:r w:rsidR="67B3D7B2" w:rsidRPr="67B3D7B2">
              <w:rPr>
                <w:rStyle w:val="Hyperlink"/>
              </w:rPr>
              <w:t>1.8 Operationele doelstellingen</w:t>
            </w:r>
            <w:r w:rsidR="03814780">
              <w:tab/>
            </w:r>
            <w:r w:rsidR="03814780">
              <w:fldChar w:fldCharType="begin"/>
            </w:r>
            <w:r w:rsidR="03814780">
              <w:instrText>PAGEREF _Toc496586548 \h</w:instrText>
            </w:r>
            <w:r w:rsidR="03814780">
              <w:fldChar w:fldCharType="separate"/>
            </w:r>
            <w:r w:rsidR="67B3D7B2" w:rsidRPr="67B3D7B2">
              <w:rPr>
                <w:rStyle w:val="Hyperlink"/>
              </w:rPr>
              <w:t>6</w:t>
            </w:r>
            <w:r w:rsidR="03814780">
              <w:fldChar w:fldCharType="end"/>
            </w:r>
          </w:hyperlink>
        </w:p>
        <w:p w14:paraId="70F36A8A" w14:textId="7045F1AA" w:rsidR="03814780" w:rsidRDefault="00000000" w:rsidP="67B3D7B2">
          <w:pPr>
            <w:pStyle w:val="TOC1"/>
            <w:tabs>
              <w:tab w:val="right" w:leader="dot" w:pos="9360"/>
            </w:tabs>
          </w:pPr>
          <w:hyperlink w:anchor="_Toc1240092373">
            <w:r w:rsidR="67B3D7B2" w:rsidRPr="67B3D7B2">
              <w:rPr>
                <w:rStyle w:val="Hyperlink"/>
              </w:rPr>
              <w:t>De Collectie 2.1</w:t>
            </w:r>
            <w:r w:rsidR="03814780">
              <w:tab/>
            </w:r>
            <w:r w:rsidR="03814780">
              <w:fldChar w:fldCharType="begin"/>
            </w:r>
            <w:r w:rsidR="03814780">
              <w:instrText>PAGEREF _Toc1240092373 \h</w:instrText>
            </w:r>
            <w:r w:rsidR="03814780">
              <w:fldChar w:fldCharType="separate"/>
            </w:r>
            <w:r w:rsidR="67B3D7B2" w:rsidRPr="67B3D7B2">
              <w:rPr>
                <w:rStyle w:val="Hyperlink"/>
              </w:rPr>
              <w:t>6</w:t>
            </w:r>
            <w:r w:rsidR="03814780">
              <w:fldChar w:fldCharType="end"/>
            </w:r>
          </w:hyperlink>
        </w:p>
        <w:p w14:paraId="483ECB6E" w14:textId="45612F6D" w:rsidR="03814780" w:rsidRDefault="00000000" w:rsidP="67B3D7B2">
          <w:pPr>
            <w:pStyle w:val="TOC2"/>
            <w:tabs>
              <w:tab w:val="right" w:leader="dot" w:pos="9360"/>
            </w:tabs>
          </w:pPr>
          <w:hyperlink w:anchor="_Toc1739957089">
            <w:r w:rsidR="67B3D7B2" w:rsidRPr="67B3D7B2">
              <w:rPr>
                <w:rStyle w:val="Hyperlink"/>
              </w:rPr>
              <w:t>Algemeen</w:t>
            </w:r>
            <w:r w:rsidR="03814780">
              <w:tab/>
            </w:r>
            <w:r w:rsidR="03814780">
              <w:fldChar w:fldCharType="begin"/>
            </w:r>
            <w:r w:rsidR="03814780">
              <w:instrText>PAGEREF _Toc1739957089 \h</w:instrText>
            </w:r>
            <w:r w:rsidR="03814780">
              <w:fldChar w:fldCharType="separate"/>
            </w:r>
            <w:r w:rsidR="67B3D7B2" w:rsidRPr="67B3D7B2">
              <w:rPr>
                <w:rStyle w:val="Hyperlink"/>
              </w:rPr>
              <w:t>7</w:t>
            </w:r>
            <w:r w:rsidR="03814780">
              <w:fldChar w:fldCharType="end"/>
            </w:r>
          </w:hyperlink>
        </w:p>
        <w:p w14:paraId="42DBC2D0" w14:textId="73868076" w:rsidR="03814780" w:rsidRDefault="00000000" w:rsidP="67B3D7B2">
          <w:pPr>
            <w:pStyle w:val="TOC2"/>
            <w:tabs>
              <w:tab w:val="right" w:leader="dot" w:pos="9360"/>
            </w:tabs>
          </w:pPr>
          <w:hyperlink w:anchor="_Toc1086738">
            <w:r w:rsidR="67B3D7B2" w:rsidRPr="67B3D7B2">
              <w:rPr>
                <w:rStyle w:val="Hyperlink"/>
              </w:rPr>
              <w:t>2.2 Collectie beschrijvingen</w:t>
            </w:r>
            <w:r w:rsidR="03814780">
              <w:tab/>
            </w:r>
            <w:r w:rsidR="03814780">
              <w:fldChar w:fldCharType="begin"/>
            </w:r>
            <w:r w:rsidR="03814780">
              <w:instrText>PAGEREF _Toc1086738 \h</w:instrText>
            </w:r>
            <w:r w:rsidR="03814780">
              <w:fldChar w:fldCharType="separate"/>
            </w:r>
            <w:r w:rsidR="67B3D7B2" w:rsidRPr="67B3D7B2">
              <w:rPr>
                <w:rStyle w:val="Hyperlink"/>
              </w:rPr>
              <w:t>7</w:t>
            </w:r>
            <w:r w:rsidR="03814780">
              <w:fldChar w:fldCharType="end"/>
            </w:r>
          </w:hyperlink>
        </w:p>
        <w:p w14:paraId="5F3E0F95" w14:textId="597E1BAA" w:rsidR="03814780" w:rsidRDefault="00000000" w:rsidP="67B3D7B2">
          <w:pPr>
            <w:pStyle w:val="TOC3"/>
            <w:tabs>
              <w:tab w:val="right" w:leader="dot" w:pos="9360"/>
            </w:tabs>
          </w:pPr>
          <w:hyperlink w:anchor="_Toc239414127">
            <w:r w:rsidR="67B3D7B2" w:rsidRPr="67B3D7B2">
              <w:rPr>
                <w:rStyle w:val="Hyperlink"/>
              </w:rPr>
              <w:t>2.2.1 LEGO-collectie</w:t>
            </w:r>
            <w:r w:rsidR="03814780">
              <w:tab/>
            </w:r>
            <w:r w:rsidR="03814780">
              <w:fldChar w:fldCharType="begin"/>
            </w:r>
            <w:r w:rsidR="03814780">
              <w:instrText>PAGEREF _Toc239414127 \h</w:instrText>
            </w:r>
            <w:r w:rsidR="03814780">
              <w:fldChar w:fldCharType="separate"/>
            </w:r>
            <w:r w:rsidR="67B3D7B2" w:rsidRPr="67B3D7B2">
              <w:rPr>
                <w:rStyle w:val="Hyperlink"/>
              </w:rPr>
              <w:t>7</w:t>
            </w:r>
            <w:r w:rsidR="03814780">
              <w:fldChar w:fldCharType="end"/>
            </w:r>
          </w:hyperlink>
        </w:p>
        <w:p w14:paraId="21FD9D44" w14:textId="49ECF29B" w:rsidR="03814780" w:rsidRDefault="00000000" w:rsidP="67B3D7B2">
          <w:pPr>
            <w:pStyle w:val="TOC1"/>
            <w:tabs>
              <w:tab w:val="right" w:leader="dot" w:pos="9360"/>
            </w:tabs>
          </w:pPr>
          <w:hyperlink w:anchor="_Toc864744298">
            <w:r w:rsidR="67B3D7B2" w:rsidRPr="67B3D7B2">
              <w:rPr>
                <w:rStyle w:val="Hyperlink"/>
              </w:rPr>
              <w:t>2.3 Cultuurhistorische waarde:</w:t>
            </w:r>
            <w:r w:rsidR="03814780">
              <w:tab/>
            </w:r>
            <w:r w:rsidR="03814780">
              <w:fldChar w:fldCharType="begin"/>
            </w:r>
            <w:r w:rsidR="03814780">
              <w:instrText>PAGEREF _Toc864744298 \h</w:instrText>
            </w:r>
            <w:r w:rsidR="03814780">
              <w:fldChar w:fldCharType="separate"/>
            </w:r>
            <w:r w:rsidR="67B3D7B2" w:rsidRPr="67B3D7B2">
              <w:rPr>
                <w:rStyle w:val="Hyperlink"/>
              </w:rPr>
              <w:t>7</w:t>
            </w:r>
            <w:r w:rsidR="03814780">
              <w:fldChar w:fldCharType="end"/>
            </w:r>
          </w:hyperlink>
        </w:p>
        <w:p w14:paraId="6280C799" w14:textId="3FF5E251" w:rsidR="03814780" w:rsidRDefault="00000000" w:rsidP="67B3D7B2">
          <w:pPr>
            <w:pStyle w:val="TOC3"/>
            <w:tabs>
              <w:tab w:val="right" w:leader="dot" w:pos="9360"/>
            </w:tabs>
          </w:pPr>
          <w:hyperlink w:anchor="_Toc1070628665">
            <w:r w:rsidR="67B3D7B2" w:rsidRPr="67B3D7B2">
              <w:rPr>
                <w:rStyle w:val="Hyperlink"/>
              </w:rPr>
              <w:t>2.3.1 Collectieregistratie, documentatie en onderzoek Registratie:</w:t>
            </w:r>
            <w:r w:rsidR="03814780">
              <w:tab/>
            </w:r>
            <w:r w:rsidR="03814780">
              <w:fldChar w:fldCharType="begin"/>
            </w:r>
            <w:r w:rsidR="03814780">
              <w:instrText>PAGEREF _Toc1070628665 \h</w:instrText>
            </w:r>
            <w:r w:rsidR="03814780">
              <w:fldChar w:fldCharType="separate"/>
            </w:r>
            <w:r w:rsidR="67B3D7B2" w:rsidRPr="67B3D7B2">
              <w:rPr>
                <w:rStyle w:val="Hyperlink"/>
              </w:rPr>
              <w:t>7</w:t>
            </w:r>
            <w:r w:rsidR="03814780">
              <w:fldChar w:fldCharType="end"/>
            </w:r>
          </w:hyperlink>
        </w:p>
        <w:p w14:paraId="4B127059" w14:textId="1397B962" w:rsidR="03814780" w:rsidRDefault="00000000" w:rsidP="67B3D7B2">
          <w:pPr>
            <w:pStyle w:val="TOC3"/>
            <w:tabs>
              <w:tab w:val="right" w:leader="dot" w:pos="9360"/>
            </w:tabs>
          </w:pPr>
          <w:hyperlink w:anchor="_Toc212667791">
            <w:r w:rsidR="67B3D7B2" w:rsidRPr="67B3D7B2">
              <w:rPr>
                <w:rStyle w:val="Hyperlink"/>
              </w:rPr>
              <w:t>2.3.2 Behoud en beheer</w:t>
            </w:r>
            <w:r w:rsidR="03814780">
              <w:tab/>
            </w:r>
            <w:r w:rsidR="03814780">
              <w:fldChar w:fldCharType="begin"/>
            </w:r>
            <w:r w:rsidR="03814780">
              <w:instrText>PAGEREF _Toc212667791 \h</w:instrText>
            </w:r>
            <w:r w:rsidR="03814780">
              <w:fldChar w:fldCharType="separate"/>
            </w:r>
            <w:r w:rsidR="67B3D7B2" w:rsidRPr="67B3D7B2">
              <w:rPr>
                <w:rStyle w:val="Hyperlink"/>
              </w:rPr>
              <w:t>7</w:t>
            </w:r>
            <w:r w:rsidR="03814780">
              <w:fldChar w:fldCharType="end"/>
            </w:r>
          </w:hyperlink>
        </w:p>
        <w:p w14:paraId="6E0841E6" w14:textId="5DC47330" w:rsidR="03814780" w:rsidRDefault="00000000" w:rsidP="67B3D7B2">
          <w:pPr>
            <w:pStyle w:val="TOC3"/>
            <w:tabs>
              <w:tab w:val="right" w:leader="dot" w:pos="9360"/>
            </w:tabs>
          </w:pPr>
          <w:hyperlink w:anchor="_Toc1557073229">
            <w:r w:rsidR="67B3D7B2" w:rsidRPr="67B3D7B2">
              <w:rPr>
                <w:rStyle w:val="Hyperlink"/>
              </w:rPr>
              <w:t>2.3.3 Collectievorming en afstoting Passieve verwerving:</w:t>
            </w:r>
            <w:r w:rsidR="03814780">
              <w:tab/>
            </w:r>
            <w:r w:rsidR="03814780">
              <w:fldChar w:fldCharType="begin"/>
            </w:r>
            <w:r w:rsidR="03814780">
              <w:instrText>PAGEREF _Toc1557073229 \h</w:instrText>
            </w:r>
            <w:r w:rsidR="03814780">
              <w:fldChar w:fldCharType="separate"/>
            </w:r>
            <w:r w:rsidR="67B3D7B2" w:rsidRPr="67B3D7B2">
              <w:rPr>
                <w:rStyle w:val="Hyperlink"/>
              </w:rPr>
              <w:t>8</w:t>
            </w:r>
            <w:r w:rsidR="03814780">
              <w:fldChar w:fldCharType="end"/>
            </w:r>
          </w:hyperlink>
        </w:p>
        <w:p w14:paraId="36BFC57B" w14:textId="1CE3DC51" w:rsidR="03814780" w:rsidRDefault="00000000" w:rsidP="67B3D7B2">
          <w:pPr>
            <w:pStyle w:val="TOC1"/>
            <w:tabs>
              <w:tab w:val="right" w:leader="dot" w:pos="9360"/>
            </w:tabs>
          </w:pPr>
          <w:hyperlink w:anchor="_Toc1874225701">
            <w:r w:rsidR="67B3D7B2" w:rsidRPr="67B3D7B2">
              <w:rPr>
                <w:rStyle w:val="Hyperlink"/>
              </w:rPr>
              <w:t>3 Het Publiek</w:t>
            </w:r>
            <w:r w:rsidR="03814780">
              <w:tab/>
            </w:r>
            <w:r w:rsidR="03814780">
              <w:fldChar w:fldCharType="begin"/>
            </w:r>
            <w:r w:rsidR="03814780">
              <w:instrText>PAGEREF _Toc1874225701 \h</w:instrText>
            </w:r>
            <w:r w:rsidR="03814780">
              <w:fldChar w:fldCharType="separate"/>
            </w:r>
            <w:r w:rsidR="67B3D7B2" w:rsidRPr="67B3D7B2">
              <w:rPr>
                <w:rStyle w:val="Hyperlink"/>
              </w:rPr>
              <w:t>8</w:t>
            </w:r>
            <w:r w:rsidR="03814780">
              <w:fldChar w:fldCharType="end"/>
            </w:r>
          </w:hyperlink>
        </w:p>
        <w:p w14:paraId="59588948" w14:textId="1F33B609" w:rsidR="03814780" w:rsidRDefault="00000000" w:rsidP="67B3D7B2">
          <w:pPr>
            <w:pStyle w:val="TOC2"/>
            <w:tabs>
              <w:tab w:val="right" w:leader="dot" w:pos="9360"/>
            </w:tabs>
          </w:pPr>
          <w:hyperlink w:anchor="_Toc1133246572">
            <w:r w:rsidR="67B3D7B2" w:rsidRPr="67B3D7B2">
              <w:rPr>
                <w:rStyle w:val="Hyperlink"/>
              </w:rPr>
              <w:t>3.1 Samenstelling en omvang</w:t>
            </w:r>
            <w:r w:rsidR="03814780">
              <w:tab/>
            </w:r>
            <w:r w:rsidR="03814780">
              <w:fldChar w:fldCharType="begin"/>
            </w:r>
            <w:r w:rsidR="03814780">
              <w:instrText>PAGEREF _Toc1133246572 \h</w:instrText>
            </w:r>
            <w:r w:rsidR="03814780">
              <w:fldChar w:fldCharType="separate"/>
            </w:r>
            <w:r w:rsidR="67B3D7B2" w:rsidRPr="67B3D7B2">
              <w:rPr>
                <w:rStyle w:val="Hyperlink"/>
              </w:rPr>
              <w:t>9</w:t>
            </w:r>
            <w:r w:rsidR="03814780">
              <w:fldChar w:fldCharType="end"/>
            </w:r>
          </w:hyperlink>
        </w:p>
        <w:p w14:paraId="0E2E5754" w14:textId="79DE5F04" w:rsidR="03814780" w:rsidRDefault="00000000" w:rsidP="67B3D7B2">
          <w:pPr>
            <w:pStyle w:val="TOC2"/>
            <w:tabs>
              <w:tab w:val="right" w:leader="dot" w:pos="9360"/>
            </w:tabs>
          </w:pPr>
          <w:hyperlink w:anchor="_Toc760168607">
            <w:r w:rsidR="67B3D7B2" w:rsidRPr="67B3D7B2">
              <w:rPr>
                <w:rStyle w:val="Hyperlink"/>
              </w:rPr>
              <w:t>3.2 Doelgroepen</w:t>
            </w:r>
            <w:r w:rsidR="03814780">
              <w:tab/>
            </w:r>
            <w:r w:rsidR="03814780">
              <w:fldChar w:fldCharType="begin"/>
            </w:r>
            <w:r w:rsidR="03814780">
              <w:instrText>PAGEREF _Toc760168607 \h</w:instrText>
            </w:r>
            <w:r w:rsidR="03814780">
              <w:fldChar w:fldCharType="separate"/>
            </w:r>
            <w:r w:rsidR="67B3D7B2" w:rsidRPr="67B3D7B2">
              <w:rPr>
                <w:rStyle w:val="Hyperlink"/>
              </w:rPr>
              <w:t>9</w:t>
            </w:r>
            <w:r w:rsidR="03814780">
              <w:fldChar w:fldCharType="end"/>
            </w:r>
          </w:hyperlink>
        </w:p>
        <w:p w14:paraId="14E32FDC" w14:textId="6E9A1D19" w:rsidR="03814780" w:rsidRDefault="00000000" w:rsidP="67B3D7B2">
          <w:pPr>
            <w:pStyle w:val="TOC2"/>
            <w:tabs>
              <w:tab w:val="right" w:leader="dot" w:pos="9360"/>
            </w:tabs>
          </w:pPr>
          <w:hyperlink w:anchor="_Toc1285633610">
            <w:r w:rsidR="67B3D7B2" w:rsidRPr="67B3D7B2">
              <w:rPr>
                <w:rStyle w:val="Hyperlink"/>
              </w:rPr>
              <w:t>3.3 Publieksactiviteiten</w:t>
            </w:r>
            <w:r w:rsidR="03814780">
              <w:tab/>
            </w:r>
            <w:r w:rsidR="03814780">
              <w:fldChar w:fldCharType="begin"/>
            </w:r>
            <w:r w:rsidR="03814780">
              <w:instrText>PAGEREF _Toc1285633610 \h</w:instrText>
            </w:r>
            <w:r w:rsidR="03814780">
              <w:fldChar w:fldCharType="separate"/>
            </w:r>
            <w:r w:rsidR="67B3D7B2" w:rsidRPr="67B3D7B2">
              <w:rPr>
                <w:rStyle w:val="Hyperlink"/>
              </w:rPr>
              <w:t>9</w:t>
            </w:r>
            <w:r w:rsidR="03814780">
              <w:fldChar w:fldCharType="end"/>
            </w:r>
          </w:hyperlink>
        </w:p>
        <w:p w14:paraId="151AACDC" w14:textId="43826618" w:rsidR="03814780" w:rsidRDefault="00000000" w:rsidP="67B3D7B2">
          <w:pPr>
            <w:pStyle w:val="TOC2"/>
            <w:tabs>
              <w:tab w:val="right" w:leader="dot" w:pos="9360"/>
            </w:tabs>
          </w:pPr>
          <w:hyperlink w:anchor="_Toc2006775280">
            <w:r w:rsidR="67B3D7B2" w:rsidRPr="67B3D7B2">
              <w:rPr>
                <w:rStyle w:val="Hyperlink"/>
              </w:rPr>
              <w:t>3.4 Publieksbegeleiding</w:t>
            </w:r>
            <w:r w:rsidR="03814780">
              <w:tab/>
            </w:r>
            <w:r w:rsidR="03814780">
              <w:fldChar w:fldCharType="begin"/>
            </w:r>
            <w:r w:rsidR="03814780">
              <w:instrText>PAGEREF _Toc2006775280 \h</w:instrText>
            </w:r>
            <w:r w:rsidR="03814780">
              <w:fldChar w:fldCharType="separate"/>
            </w:r>
            <w:r w:rsidR="67B3D7B2" w:rsidRPr="67B3D7B2">
              <w:rPr>
                <w:rStyle w:val="Hyperlink"/>
              </w:rPr>
              <w:t>9</w:t>
            </w:r>
            <w:r w:rsidR="03814780">
              <w:fldChar w:fldCharType="end"/>
            </w:r>
          </w:hyperlink>
        </w:p>
        <w:p w14:paraId="088AEAB0" w14:textId="4131CCAC" w:rsidR="03814780" w:rsidRDefault="00000000" w:rsidP="67B3D7B2">
          <w:pPr>
            <w:pStyle w:val="TOC2"/>
            <w:tabs>
              <w:tab w:val="right" w:leader="dot" w:pos="9360"/>
            </w:tabs>
          </w:pPr>
          <w:hyperlink w:anchor="_Toc740863183">
            <w:r w:rsidR="67B3D7B2" w:rsidRPr="67B3D7B2">
              <w:rPr>
                <w:rStyle w:val="Hyperlink"/>
              </w:rPr>
              <w:t>3.5 Informatievoorziening</w:t>
            </w:r>
            <w:r w:rsidR="03814780">
              <w:tab/>
            </w:r>
            <w:r w:rsidR="03814780">
              <w:fldChar w:fldCharType="begin"/>
            </w:r>
            <w:r w:rsidR="03814780">
              <w:instrText>PAGEREF _Toc740863183 \h</w:instrText>
            </w:r>
            <w:r w:rsidR="03814780">
              <w:fldChar w:fldCharType="separate"/>
            </w:r>
            <w:r w:rsidR="67B3D7B2" w:rsidRPr="67B3D7B2">
              <w:rPr>
                <w:rStyle w:val="Hyperlink"/>
              </w:rPr>
              <w:t>9</w:t>
            </w:r>
            <w:r w:rsidR="03814780">
              <w:fldChar w:fldCharType="end"/>
            </w:r>
          </w:hyperlink>
        </w:p>
        <w:p w14:paraId="70D8A9AE" w14:textId="4D2C7DA9" w:rsidR="03814780" w:rsidRDefault="00000000" w:rsidP="67B3D7B2">
          <w:pPr>
            <w:pStyle w:val="TOC2"/>
            <w:tabs>
              <w:tab w:val="right" w:leader="dot" w:pos="9360"/>
            </w:tabs>
          </w:pPr>
          <w:hyperlink w:anchor="_Toc371971173">
            <w:r w:rsidR="67B3D7B2" w:rsidRPr="67B3D7B2">
              <w:rPr>
                <w:rStyle w:val="Hyperlink"/>
              </w:rPr>
              <w:t>3.6 Marketing en P.R.</w:t>
            </w:r>
            <w:r w:rsidR="03814780">
              <w:tab/>
            </w:r>
            <w:r w:rsidR="03814780">
              <w:fldChar w:fldCharType="begin"/>
            </w:r>
            <w:r w:rsidR="03814780">
              <w:instrText>PAGEREF _Toc371971173 \h</w:instrText>
            </w:r>
            <w:r w:rsidR="03814780">
              <w:fldChar w:fldCharType="separate"/>
            </w:r>
            <w:r w:rsidR="67B3D7B2" w:rsidRPr="67B3D7B2">
              <w:rPr>
                <w:rStyle w:val="Hyperlink"/>
              </w:rPr>
              <w:t>10</w:t>
            </w:r>
            <w:r w:rsidR="03814780">
              <w:fldChar w:fldCharType="end"/>
            </w:r>
          </w:hyperlink>
        </w:p>
        <w:p w14:paraId="5EA596DF" w14:textId="4A56D4DE" w:rsidR="03814780" w:rsidRDefault="00000000" w:rsidP="67B3D7B2">
          <w:pPr>
            <w:pStyle w:val="TOC2"/>
            <w:tabs>
              <w:tab w:val="right" w:leader="dot" w:pos="9360"/>
            </w:tabs>
          </w:pPr>
          <w:hyperlink w:anchor="_Toc1232118740">
            <w:r w:rsidR="67B3D7B2" w:rsidRPr="67B3D7B2">
              <w:rPr>
                <w:rStyle w:val="Hyperlink"/>
              </w:rPr>
              <w:t>3.7 Openingstijden</w:t>
            </w:r>
            <w:r w:rsidR="03814780">
              <w:tab/>
            </w:r>
            <w:r w:rsidR="03814780">
              <w:fldChar w:fldCharType="begin"/>
            </w:r>
            <w:r w:rsidR="03814780">
              <w:instrText>PAGEREF _Toc1232118740 \h</w:instrText>
            </w:r>
            <w:r w:rsidR="03814780">
              <w:fldChar w:fldCharType="separate"/>
            </w:r>
            <w:r w:rsidR="67B3D7B2" w:rsidRPr="67B3D7B2">
              <w:rPr>
                <w:rStyle w:val="Hyperlink"/>
              </w:rPr>
              <w:t>10</w:t>
            </w:r>
            <w:r w:rsidR="03814780">
              <w:fldChar w:fldCharType="end"/>
            </w:r>
          </w:hyperlink>
        </w:p>
        <w:p w14:paraId="315D1F84" w14:textId="43401E3D" w:rsidR="03814780" w:rsidRDefault="00000000" w:rsidP="67B3D7B2">
          <w:pPr>
            <w:pStyle w:val="TOC1"/>
            <w:tabs>
              <w:tab w:val="right" w:leader="dot" w:pos="9360"/>
            </w:tabs>
          </w:pPr>
          <w:hyperlink w:anchor="_Toc2061843372">
            <w:r w:rsidR="67B3D7B2" w:rsidRPr="67B3D7B2">
              <w:rPr>
                <w:rStyle w:val="Hyperlink"/>
              </w:rPr>
              <w:t>4 Bedrijfsvoering</w:t>
            </w:r>
            <w:r w:rsidR="03814780">
              <w:tab/>
            </w:r>
            <w:r w:rsidR="03814780">
              <w:fldChar w:fldCharType="begin"/>
            </w:r>
            <w:r w:rsidR="03814780">
              <w:instrText>PAGEREF _Toc2061843372 \h</w:instrText>
            </w:r>
            <w:r w:rsidR="03814780">
              <w:fldChar w:fldCharType="separate"/>
            </w:r>
            <w:r w:rsidR="67B3D7B2" w:rsidRPr="67B3D7B2">
              <w:rPr>
                <w:rStyle w:val="Hyperlink"/>
              </w:rPr>
              <w:t>10</w:t>
            </w:r>
            <w:r w:rsidR="03814780">
              <w:fldChar w:fldCharType="end"/>
            </w:r>
          </w:hyperlink>
        </w:p>
        <w:p w14:paraId="01BDD177" w14:textId="4E0EFE20" w:rsidR="03814780" w:rsidRDefault="00000000" w:rsidP="67B3D7B2">
          <w:pPr>
            <w:pStyle w:val="TOC2"/>
            <w:tabs>
              <w:tab w:val="right" w:leader="dot" w:pos="9360"/>
            </w:tabs>
          </w:pPr>
          <w:hyperlink w:anchor="_Toc1259663776">
            <w:r w:rsidR="67B3D7B2" w:rsidRPr="67B3D7B2">
              <w:rPr>
                <w:rStyle w:val="Hyperlink"/>
              </w:rPr>
              <w:t>4.1 Huisvesting en veiligheid</w:t>
            </w:r>
            <w:r w:rsidR="03814780">
              <w:tab/>
            </w:r>
            <w:r w:rsidR="03814780">
              <w:fldChar w:fldCharType="begin"/>
            </w:r>
            <w:r w:rsidR="03814780">
              <w:instrText>PAGEREF _Toc1259663776 \h</w:instrText>
            </w:r>
            <w:r w:rsidR="03814780">
              <w:fldChar w:fldCharType="separate"/>
            </w:r>
            <w:r w:rsidR="67B3D7B2" w:rsidRPr="67B3D7B2">
              <w:rPr>
                <w:rStyle w:val="Hyperlink"/>
              </w:rPr>
              <w:t>10</w:t>
            </w:r>
            <w:r w:rsidR="03814780">
              <w:fldChar w:fldCharType="end"/>
            </w:r>
          </w:hyperlink>
        </w:p>
        <w:p w14:paraId="38C185D8" w14:textId="12828DF5" w:rsidR="03814780" w:rsidRDefault="00000000" w:rsidP="67B3D7B2">
          <w:pPr>
            <w:pStyle w:val="TOC2"/>
            <w:tabs>
              <w:tab w:val="right" w:leader="dot" w:pos="9360"/>
            </w:tabs>
          </w:pPr>
          <w:hyperlink w:anchor="_Toc1286786750">
            <w:r w:rsidR="67B3D7B2" w:rsidRPr="67B3D7B2">
              <w:rPr>
                <w:rStyle w:val="Hyperlink"/>
              </w:rPr>
              <w:t>4.2 Personeel en organisatie</w:t>
            </w:r>
            <w:r w:rsidR="03814780">
              <w:tab/>
            </w:r>
            <w:r w:rsidR="03814780">
              <w:fldChar w:fldCharType="begin"/>
            </w:r>
            <w:r w:rsidR="03814780">
              <w:instrText>PAGEREF _Toc1286786750 \h</w:instrText>
            </w:r>
            <w:r w:rsidR="03814780">
              <w:fldChar w:fldCharType="separate"/>
            </w:r>
            <w:r w:rsidR="67B3D7B2" w:rsidRPr="67B3D7B2">
              <w:rPr>
                <w:rStyle w:val="Hyperlink"/>
              </w:rPr>
              <w:t>10</w:t>
            </w:r>
            <w:r w:rsidR="03814780">
              <w:fldChar w:fldCharType="end"/>
            </w:r>
          </w:hyperlink>
        </w:p>
        <w:p w14:paraId="46E62C71" w14:textId="7AE09A9C" w:rsidR="03814780" w:rsidRDefault="00000000" w:rsidP="67B3D7B2">
          <w:pPr>
            <w:pStyle w:val="TOC3"/>
            <w:tabs>
              <w:tab w:val="right" w:leader="dot" w:pos="9360"/>
            </w:tabs>
          </w:pPr>
          <w:hyperlink w:anchor="_Toc1553928639">
            <w:r w:rsidR="67B3D7B2" w:rsidRPr="67B3D7B2">
              <w:rPr>
                <w:rStyle w:val="Hyperlink"/>
              </w:rPr>
              <w:t>4.2.1 Vrijwilligers</w:t>
            </w:r>
            <w:r w:rsidR="03814780">
              <w:tab/>
            </w:r>
            <w:r w:rsidR="03814780">
              <w:fldChar w:fldCharType="begin"/>
            </w:r>
            <w:r w:rsidR="03814780">
              <w:instrText>PAGEREF _Toc1553928639 \h</w:instrText>
            </w:r>
            <w:r w:rsidR="03814780">
              <w:fldChar w:fldCharType="separate"/>
            </w:r>
            <w:r w:rsidR="67B3D7B2" w:rsidRPr="67B3D7B2">
              <w:rPr>
                <w:rStyle w:val="Hyperlink"/>
              </w:rPr>
              <w:t>11</w:t>
            </w:r>
            <w:r w:rsidR="03814780">
              <w:fldChar w:fldCharType="end"/>
            </w:r>
          </w:hyperlink>
        </w:p>
        <w:p w14:paraId="3E7B5729" w14:textId="7B72EFF3" w:rsidR="03814780" w:rsidRDefault="00000000" w:rsidP="67B3D7B2">
          <w:pPr>
            <w:pStyle w:val="TOC3"/>
            <w:tabs>
              <w:tab w:val="right" w:leader="dot" w:pos="9360"/>
            </w:tabs>
          </w:pPr>
          <w:hyperlink w:anchor="_Toc1249338387">
            <w:r w:rsidR="67B3D7B2" w:rsidRPr="67B3D7B2">
              <w:rPr>
                <w:rStyle w:val="Hyperlink"/>
              </w:rPr>
              <w:t>4.2.2 Bestuur</w:t>
            </w:r>
            <w:r w:rsidR="03814780">
              <w:tab/>
            </w:r>
            <w:r w:rsidR="03814780">
              <w:fldChar w:fldCharType="begin"/>
            </w:r>
            <w:r w:rsidR="03814780">
              <w:instrText>PAGEREF _Toc1249338387 \h</w:instrText>
            </w:r>
            <w:r w:rsidR="03814780">
              <w:fldChar w:fldCharType="separate"/>
            </w:r>
            <w:r w:rsidR="67B3D7B2" w:rsidRPr="67B3D7B2">
              <w:rPr>
                <w:rStyle w:val="Hyperlink"/>
              </w:rPr>
              <w:t>11</w:t>
            </w:r>
            <w:r w:rsidR="03814780">
              <w:fldChar w:fldCharType="end"/>
            </w:r>
          </w:hyperlink>
        </w:p>
        <w:p w14:paraId="04FFD8FC" w14:textId="00B6493D" w:rsidR="03814780" w:rsidRDefault="00000000" w:rsidP="67B3D7B2">
          <w:pPr>
            <w:pStyle w:val="TOC3"/>
            <w:tabs>
              <w:tab w:val="right" w:leader="dot" w:pos="9360"/>
            </w:tabs>
          </w:pPr>
          <w:hyperlink w:anchor="_Toc317055091">
            <w:r w:rsidR="67B3D7B2" w:rsidRPr="67B3D7B2">
              <w:rPr>
                <w:rStyle w:val="Hyperlink"/>
              </w:rPr>
              <w:t>4.2.3 Automatisering</w:t>
            </w:r>
            <w:r w:rsidR="03814780">
              <w:tab/>
            </w:r>
            <w:r w:rsidR="03814780">
              <w:fldChar w:fldCharType="begin"/>
            </w:r>
            <w:r w:rsidR="03814780">
              <w:instrText>PAGEREF _Toc317055091 \h</w:instrText>
            </w:r>
            <w:r w:rsidR="03814780">
              <w:fldChar w:fldCharType="separate"/>
            </w:r>
            <w:r w:rsidR="67B3D7B2" w:rsidRPr="67B3D7B2">
              <w:rPr>
                <w:rStyle w:val="Hyperlink"/>
              </w:rPr>
              <w:t>11</w:t>
            </w:r>
            <w:r w:rsidR="03814780">
              <w:fldChar w:fldCharType="end"/>
            </w:r>
          </w:hyperlink>
        </w:p>
        <w:p w14:paraId="6D190BEA" w14:textId="77DB0247" w:rsidR="03814780" w:rsidRDefault="00000000" w:rsidP="67B3D7B2">
          <w:pPr>
            <w:pStyle w:val="TOC2"/>
            <w:tabs>
              <w:tab w:val="right" w:leader="dot" w:pos="9360"/>
            </w:tabs>
          </w:pPr>
          <w:hyperlink w:anchor="_Toc1221214653">
            <w:r w:rsidR="67B3D7B2" w:rsidRPr="67B3D7B2">
              <w:rPr>
                <w:rStyle w:val="Hyperlink"/>
              </w:rPr>
              <w:t>4.3 Verzekeringen</w:t>
            </w:r>
            <w:r w:rsidR="03814780">
              <w:tab/>
            </w:r>
            <w:r w:rsidR="03814780">
              <w:fldChar w:fldCharType="begin"/>
            </w:r>
            <w:r w:rsidR="03814780">
              <w:instrText>PAGEREF _Toc1221214653 \h</w:instrText>
            </w:r>
            <w:r w:rsidR="03814780">
              <w:fldChar w:fldCharType="separate"/>
            </w:r>
            <w:r w:rsidR="67B3D7B2" w:rsidRPr="67B3D7B2">
              <w:rPr>
                <w:rStyle w:val="Hyperlink"/>
              </w:rPr>
              <w:t>11</w:t>
            </w:r>
            <w:r w:rsidR="03814780">
              <w:fldChar w:fldCharType="end"/>
            </w:r>
          </w:hyperlink>
        </w:p>
        <w:p w14:paraId="479951C9" w14:textId="39490DA2" w:rsidR="03814780" w:rsidRDefault="00000000" w:rsidP="67B3D7B2">
          <w:pPr>
            <w:pStyle w:val="TOC3"/>
            <w:tabs>
              <w:tab w:val="right" w:leader="dot" w:pos="9360"/>
            </w:tabs>
          </w:pPr>
          <w:hyperlink w:anchor="_Toc1600998616">
            <w:r w:rsidR="67B3D7B2" w:rsidRPr="67B3D7B2">
              <w:rPr>
                <w:rStyle w:val="Hyperlink"/>
              </w:rPr>
              <w:t>4.3.1 Objectenverzekering</w:t>
            </w:r>
            <w:r w:rsidR="03814780">
              <w:tab/>
            </w:r>
            <w:r w:rsidR="03814780">
              <w:fldChar w:fldCharType="begin"/>
            </w:r>
            <w:r w:rsidR="03814780">
              <w:instrText>PAGEREF _Toc1600998616 \h</w:instrText>
            </w:r>
            <w:r w:rsidR="03814780">
              <w:fldChar w:fldCharType="separate"/>
            </w:r>
            <w:r w:rsidR="67B3D7B2" w:rsidRPr="67B3D7B2">
              <w:rPr>
                <w:rStyle w:val="Hyperlink"/>
              </w:rPr>
              <w:t>11</w:t>
            </w:r>
            <w:r w:rsidR="03814780">
              <w:fldChar w:fldCharType="end"/>
            </w:r>
          </w:hyperlink>
        </w:p>
        <w:p w14:paraId="45B891FD" w14:textId="75BE919E" w:rsidR="03814780" w:rsidRDefault="00000000" w:rsidP="67B3D7B2">
          <w:pPr>
            <w:pStyle w:val="TOC3"/>
            <w:tabs>
              <w:tab w:val="right" w:leader="dot" w:pos="9360"/>
            </w:tabs>
          </w:pPr>
          <w:hyperlink w:anchor="_Toc1545382740">
            <w:r w:rsidR="67B3D7B2" w:rsidRPr="67B3D7B2">
              <w:rPr>
                <w:rStyle w:val="Hyperlink"/>
              </w:rPr>
              <w:t>4.3.2 Collectieve vrijwilligersverzekering</w:t>
            </w:r>
            <w:r w:rsidR="03814780">
              <w:tab/>
            </w:r>
            <w:r w:rsidR="03814780">
              <w:fldChar w:fldCharType="begin"/>
            </w:r>
            <w:r w:rsidR="03814780">
              <w:instrText>PAGEREF _Toc1545382740 \h</w:instrText>
            </w:r>
            <w:r w:rsidR="03814780">
              <w:fldChar w:fldCharType="separate"/>
            </w:r>
            <w:r w:rsidR="67B3D7B2" w:rsidRPr="67B3D7B2">
              <w:rPr>
                <w:rStyle w:val="Hyperlink"/>
              </w:rPr>
              <w:t>11</w:t>
            </w:r>
            <w:r w:rsidR="03814780">
              <w:fldChar w:fldCharType="end"/>
            </w:r>
          </w:hyperlink>
        </w:p>
        <w:p w14:paraId="3324DE10" w14:textId="325FA813" w:rsidR="03814780" w:rsidRDefault="00000000" w:rsidP="67B3D7B2">
          <w:pPr>
            <w:pStyle w:val="TOC2"/>
            <w:tabs>
              <w:tab w:val="right" w:leader="dot" w:pos="9360"/>
            </w:tabs>
          </w:pPr>
          <w:hyperlink w:anchor="_Toc1679599056">
            <w:r w:rsidR="67B3D7B2" w:rsidRPr="67B3D7B2">
              <w:rPr>
                <w:rStyle w:val="Hyperlink"/>
              </w:rPr>
              <w:t>4.4 Financiën en begroting</w:t>
            </w:r>
            <w:r w:rsidR="03814780">
              <w:tab/>
            </w:r>
            <w:r w:rsidR="03814780">
              <w:fldChar w:fldCharType="begin"/>
            </w:r>
            <w:r w:rsidR="03814780">
              <w:instrText>PAGEREF _Toc1679599056 \h</w:instrText>
            </w:r>
            <w:r w:rsidR="03814780">
              <w:fldChar w:fldCharType="separate"/>
            </w:r>
            <w:r w:rsidR="67B3D7B2" w:rsidRPr="67B3D7B2">
              <w:rPr>
                <w:rStyle w:val="Hyperlink"/>
              </w:rPr>
              <w:t>11</w:t>
            </w:r>
            <w:r w:rsidR="03814780">
              <w:fldChar w:fldCharType="end"/>
            </w:r>
          </w:hyperlink>
        </w:p>
        <w:p w14:paraId="32B52F02" w14:textId="7D07D4A0" w:rsidR="03814780" w:rsidRDefault="00000000" w:rsidP="67B3D7B2">
          <w:pPr>
            <w:pStyle w:val="TOC2"/>
            <w:tabs>
              <w:tab w:val="right" w:leader="dot" w:pos="9360"/>
            </w:tabs>
          </w:pPr>
          <w:hyperlink w:anchor="_Toc1129344908">
            <w:r w:rsidR="67B3D7B2" w:rsidRPr="67B3D7B2">
              <w:rPr>
                <w:rStyle w:val="Hyperlink"/>
              </w:rPr>
              <w:t>4.5 Inkomsten</w:t>
            </w:r>
            <w:r w:rsidR="03814780">
              <w:tab/>
            </w:r>
            <w:r w:rsidR="03814780">
              <w:fldChar w:fldCharType="begin"/>
            </w:r>
            <w:r w:rsidR="03814780">
              <w:instrText>PAGEREF _Toc1129344908 \h</w:instrText>
            </w:r>
            <w:r w:rsidR="03814780">
              <w:fldChar w:fldCharType="separate"/>
            </w:r>
            <w:r w:rsidR="67B3D7B2" w:rsidRPr="67B3D7B2">
              <w:rPr>
                <w:rStyle w:val="Hyperlink"/>
              </w:rPr>
              <w:t>12</w:t>
            </w:r>
            <w:r w:rsidR="03814780">
              <w:fldChar w:fldCharType="end"/>
            </w:r>
          </w:hyperlink>
          <w:r w:rsidR="03814780">
            <w:fldChar w:fldCharType="end"/>
          </w:r>
        </w:p>
      </w:sdtContent>
    </w:sdt>
    <w:p w14:paraId="4A08F076" w14:textId="34DDEF9A" w:rsidR="03814780" w:rsidRDefault="03814780" w:rsidP="67B3D7B2">
      <w:r>
        <w:br w:type="page"/>
      </w:r>
    </w:p>
    <w:p w14:paraId="3F6025DC" w14:textId="7210E9E7" w:rsidR="03814780" w:rsidRPr="00060A10" w:rsidRDefault="67B3D7B2" w:rsidP="67B3D7B2">
      <w:pPr>
        <w:pStyle w:val="Heading1"/>
        <w:rPr>
          <w:rFonts w:ascii="Calibri Light" w:hAnsi="Calibri Light"/>
          <w:lang w:val="nl-NL"/>
        </w:rPr>
      </w:pPr>
      <w:bookmarkStart w:id="1" w:name="_Toc1662249208"/>
      <w:r w:rsidRPr="00060A10">
        <w:rPr>
          <w:lang w:val="nl-NL"/>
        </w:rPr>
        <w:lastRenderedPageBreak/>
        <w:t>Voorwoord.</w:t>
      </w:r>
      <w:bookmarkEnd w:id="1"/>
    </w:p>
    <w:p w14:paraId="78F264F2" w14:textId="0D0F944D"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Sinds maart 2016 is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geopend in een gedeelte van het voormalige gebouw van LEGO Nederland aan de Legolaan te Grootegast. Bij de eerste plannen werd van een bezoekersaantal uitgegaan van 8.000 per jaar, echter liepen die al snel op naar de 20.000. Hierdoor werd besloten om nieuwe plannen te maken, met meer ruimte en ook meer diversiteit. </w:t>
      </w:r>
    </w:p>
    <w:p w14:paraId="48404681" w14:textId="396ACF88" w:rsidR="03814780" w:rsidRPr="00060A10" w:rsidRDefault="03814780" w:rsidP="67B3D7B2">
      <w:pPr>
        <w:rPr>
          <w:rFonts w:ascii="Calibri" w:eastAsia="Calibri" w:hAnsi="Calibri" w:cs="Calibri"/>
          <w:lang w:val="nl-NL"/>
        </w:rPr>
      </w:pPr>
    </w:p>
    <w:p w14:paraId="253E95EE" w14:textId="53D06CB2"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In 2018 zijn deze plannen uitgevoerd en zo ontstond Museumplein Grootegast met een oppervlakte van 5.000 m2, waarin gevestigd het al bestaande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het </w:t>
      </w:r>
      <w:proofErr w:type="spellStart"/>
      <w:r w:rsidRPr="00060A10">
        <w:rPr>
          <w:rFonts w:ascii="Calibri" w:eastAsia="Calibri" w:hAnsi="Calibri" w:cs="Calibri"/>
          <w:lang w:val="nl-NL"/>
        </w:rPr>
        <w:t>Victorymuseum</w:t>
      </w:r>
      <w:proofErr w:type="spellEnd"/>
      <w:r w:rsidRPr="00060A10">
        <w:rPr>
          <w:rFonts w:ascii="Calibri" w:eastAsia="Calibri" w:hAnsi="Calibri" w:cs="Calibri"/>
          <w:lang w:val="nl-NL"/>
        </w:rPr>
        <w:t xml:space="preserve"> en de Museumdrukkerij. </w:t>
      </w:r>
      <w:proofErr w:type="gramStart"/>
      <w:r w:rsidRPr="00060A10">
        <w:rPr>
          <w:rFonts w:ascii="Calibri" w:eastAsia="Calibri" w:hAnsi="Calibri" w:cs="Calibri"/>
          <w:lang w:val="nl-NL"/>
        </w:rPr>
        <w:t>Tevens</w:t>
      </w:r>
      <w:proofErr w:type="gramEnd"/>
      <w:r w:rsidRPr="00060A10">
        <w:rPr>
          <w:rFonts w:ascii="Calibri" w:eastAsia="Calibri" w:hAnsi="Calibri" w:cs="Calibri"/>
          <w:lang w:val="nl-NL"/>
        </w:rPr>
        <w:t xml:space="preserve"> is er een themarestaurant aanwezig, geheel aangekleed als een American Diner uit de jaren ’50. Dit geheel heeft een dusdanig breed aanbod, dat jong en oud zich uitstekend vermaakt op het Museumplein, waardoor de bezoekersaantallen nog steeds groeiende zijn.</w:t>
      </w:r>
    </w:p>
    <w:p w14:paraId="0A7F8581" w14:textId="34A756C1" w:rsidR="03814780" w:rsidRPr="00060A10" w:rsidRDefault="03814780" w:rsidP="67B3D7B2">
      <w:pPr>
        <w:rPr>
          <w:rFonts w:ascii="Calibri" w:eastAsia="Calibri" w:hAnsi="Calibri" w:cs="Calibri"/>
          <w:lang w:val="nl-NL"/>
        </w:rPr>
      </w:pPr>
    </w:p>
    <w:p w14:paraId="0B0A176C" w14:textId="4E3743AA"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Medio 2022 zal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gedurende 1,5 jaar gaan uitbreiden naar de bovenverdieping en zo de oppervlakte van het museum verdubbelen.</w:t>
      </w:r>
    </w:p>
    <w:p w14:paraId="7B606B8B" w14:textId="226D788B" w:rsidR="03814780" w:rsidRPr="00060A10" w:rsidRDefault="03814780" w:rsidP="67B3D7B2">
      <w:pPr>
        <w:rPr>
          <w:lang w:val="nl-NL"/>
        </w:rPr>
      </w:pPr>
      <w:r w:rsidRPr="00060A10">
        <w:rPr>
          <w:lang w:val="nl-NL"/>
        </w:rPr>
        <w:br w:type="page"/>
      </w:r>
    </w:p>
    <w:p w14:paraId="50C0E858" w14:textId="46C14577" w:rsidR="03814780" w:rsidRPr="00060A10" w:rsidRDefault="67B3D7B2" w:rsidP="67B3D7B2">
      <w:pPr>
        <w:rPr>
          <w:rStyle w:val="Heading1Char"/>
          <w:lang w:val="nl-NL"/>
        </w:rPr>
      </w:pPr>
      <w:bookmarkStart w:id="2" w:name="_Toc444984813"/>
      <w:r w:rsidRPr="00060A10">
        <w:rPr>
          <w:rStyle w:val="Heading1Char"/>
          <w:lang w:val="nl-NL"/>
        </w:rPr>
        <w:lastRenderedPageBreak/>
        <w:t xml:space="preserve">1. Inleiding </w:t>
      </w:r>
      <w:bookmarkEnd w:id="2"/>
    </w:p>
    <w:p w14:paraId="517C9818" w14:textId="339F1B6E" w:rsidR="03814780" w:rsidRPr="00060A10" w:rsidRDefault="67B3D7B2" w:rsidP="67B3D7B2">
      <w:pPr>
        <w:rPr>
          <w:rStyle w:val="Heading2Char"/>
          <w:lang w:val="nl-NL"/>
        </w:rPr>
      </w:pPr>
      <w:bookmarkStart w:id="3" w:name="_Toc887401441"/>
      <w:r w:rsidRPr="00060A10">
        <w:rPr>
          <w:rStyle w:val="Heading2Char"/>
          <w:lang w:val="nl-NL"/>
        </w:rPr>
        <w:t xml:space="preserve">1.1 Historie </w:t>
      </w:r>
      <w:bookmarkEnd w:id="3"/>
    </w:p>
    <w:p w14:paraId="2639201D" w14:textId="573E6E62"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Stichting Museum over </w:t>
      </w:r>
      <w:proofErr w:type="spellStart"/>
      <w:r w:rsidRPr="00060A10">
        <w:rPr>
          <w:rFonts w:ascii="Calibri" w:eastAsia="Calibri" w:hAnsi="Calibri" w:cs="Calibri"/>
          <w:lang w:val="nl-NL"/>
        </w:rPr>
        <w:t>LEGOstenen</w:t>
      </w:r>
      <w:proofErr w:type="spellEnd"/>
      <w:r w:rsidRPr="00060A10">
        <w:rPr>
          <w:rFonts w:ascii="Calibri" w:eastAsia="Calibri" w:hAnsi="Calibri" w:cs="Calibri"/>
          <w:lang w:val="nl-NL"/>
        </w:rPr>
        <w:t xml:space="preserve"> is opgericht in Grootegast bij </w:t>
      </w:r>
      <w:proofErr w:type="spellStart"/>
      <w:r w:rsidRPr="00060A10">
        <w:rPr>
          <w:rFonts w:ascii="Calibri" w:eastAsia="Calibri" w:hAnsi="Calibri" w:cs="Calibri"/>
          <w:lang w:val="nl-NL"/>
        </w:rPr>
        <w:t>notariele</w:t>
      </w:r>
      <w:proofErr w:type="spellEnd"/>
      <w:r w:rsidRPr="00060A10">
        <w:rPr>
          <w:rFonts w:ascii="Calibri" w:eastAsia="Calibri" w:hAnsi="Calibri" w:cs="Calibri"/>
          <w:lang w:val="nl-NL"/>
        </w:rPr>
        <w:t xml:space="preserve"> akte bevestigd op 25 november 2014. Het doel was een organisatie op te zetten, die zorg draagt voor het behouden en tentoonstellen van een unieke collectie LEGO speelgoed, en het vertellen van het verhaal van het bedrijf LEGO Nederland B.V. in Grootegast. </w:t>
      </w:r>
    </w:p>
    <w:p w14:paraId="0FA44F94" w14:textId="45FC126E" w:rsidR="03814780" w:rsidRPr="00060A10" w:rsidRDefault="03814780" w:rsidP="67B3D7B2">
      <w:pPr>
        <w:rPr>
          <w:rStyle w:val="Heading2Char"/>
          <w:lang w:val="nl-NL"/>
        </w:rPr>
      </w:pPr>
    </w:p>
    <w:p w14:paraId="4F14A02E" w14:textId="3EB9CBBB" w:rsidR="03814780" w:rsidRPr="00060A10" w:rsidRDefault="67B3D7B2" w:rsidP="67B3D7B2">
      <w:pPr>
        <w:rPr>
          <w:rFonts w:ascii="Calibri" w:eastAsia="Calibri" w:hAnsi="Calibri" w:cs="Calibri"/>
          <w:lang w:val="nl-NL"/>
        </w:rPr>
      </w:pPr>
      <w:bookmarkStart w:id="4" w:name="_Toc1635573083"/>
      <w:r w:rsidRPr="00060A10">
        <w:rPr>
          <w:rStyle w:val="Heading2Char"/>
          <w:lang w:val="nl-NL"/>
        </w:rPr>
        <w:t xml:space="preserve">1.2 Het </w:t>
      </w:r>
      <w:proofErr w:type="spellStart"/>
      <w:r w:rsidRPr="00060A10">
        <w:rPr>
          <w:rStyle w:val="Heading2Char"/>
          <w:lang w:val="nl-NL"/>
        </w:rPr>
        <w:t>LEGiO</w:t>
      </w:r>
      <w:proofErr w:type="spellEnd"/>
      <w:r w:rsidRPr="00060A10">
        <w:rPr>
          <w:rStyle w:val="Heading2Char"/>
          <w:lang w:val="nl-NL"/>
        </w:rPr>
        <w:t>-Museum</w:t>
      </w:r>
      <w:bookmarkEnd w:id="4"/>
      <w:r w:rsidRPr="00060A10">
        <w:rPr>
          <w:rFonts w:ascii="Calibri" w:eastAsia="Calibri" w:hAnsi="Calibri" w:cs="Calibri"/>
          <w:lang w:val="nl-NL"/>
        </w:rPr>
        <w:t xml:space="preserve"> </w:t>
      </w:r>
    </w:p>
    <w:p w14:paraId="08CADF64" w14:textId="412A6663"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Stichting Museum over </w:t>
      </w:r>
      <w:proofErr w:type="spellStart"/>
      <w:r w:rsidRPr="00060A10">
        <w:rPr>
          <w:rFonts w:ascii="Calibri" w:eastAsia="Calibri" w:hAnsi="Calibri" w:cs="Calibri"/>
          <w:lang w:val="nl-NL"/>
        </w:rPr>
        <w:t>LEGOstenen</w:t>
      </w:r>
      <w:proofErr w:type="spellEnd"/>
      <w:r w:rsidRPr="00060A10">
        <w:rPr>
          <w:rFonts w:ascii="Calibri" w:eastAsia="Calibri" w:hAnsi="Calibri" w:cs="Calibri"/>
          <w:lang w:val="nl-NL"/>
        </w:rPr>
        <w:t xml:space="preserve"> heeft haar museum de naam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gegeven. Dit </w:t>
      </w:r>
      <w:proofErr w:type="gramStart"/>
      <w:r w:rsidRPr="00060A10">
        <w:rPr>
          <w:rFonts w:ascii="Calibri" w:eastAsia="Calibri" w:hAnsi="Calibri" w:cs="Calibri"/>
          <w:lang w:val="nl-NL"/>
        </w:rPr>
        <w:t>museum  is</w:t>
      </w:r>
      <w:proofErr w:type="gramEnd"/>
      <w:r w:rsidRPr="00060A10">
        <w:rPr>
          <w:rFonts w:ascii="Calibri" w:eastAsia="Calibri" w:hAnsi="Calibri" w:cs="Calibri"/>
          <w:lang w:val="nl-NL"/>
        </w:rPr>
        <w:t xml:space="preserve"> ontstaan uit samenwerking van verzamelaars en bewoners van Grootegast, die de historie van het bekende Deense Speelgoedmerk in het dorp Grootegast onder de aandacht wilden brengen. LEGO Nederland was namelijk van 1963 tot 1998 gevestigd in het huidige pand van het Museumplein aan de Legolaan. </w:t>
      </w:r>
    </w:p>
    <w:p w14:paraId="6089B594" w14:textId="38AE34D8" w:rsidR="03814780" w:rsidRPr="00060A10" w:rsidRDefault="03814780" w:rsidP="67B3D7B2">
      <w:pPr>
        <w:rPr>
          <w:rFonts w:ascii="Calibri" w:eastAsia="Calibri" w:hAnsi="Calibri" w:cs="Calibri"/>
          <w:lang w:val="nl-NL"/>
        </w:rPr>
      </w:pPr>
    </w:p>
    <w:p w14:paraId="7559C2A4" w14:textId="583503C5" w:rsidR="03814780" w:rsidRPr="00060A10" w:rsidRDefault="67B3D7B2" w:rsidP="67B3D7B2">
      <w:pPr>
        <w:rPr>
          <w:rFonts w:ascii="Calibri" w:eastAsia="Calibri" w:hAnsi="Calibri" w:cs="Calibri"/>
          <w:lang w:val="nl-NL"/>
        </w:rPr>
      </w:pPr>
      <w:bookmarkStart w:id="5" w:name="_Toc1533531773"/>
      <w:r w:rsidRPr="00060A10">
        <w:rPr>
          <w:rStyle w:val="Heading2Char"/>
          <w:lang w:val="nl-NL"/>
        </w:rPr>
        <w:t>1.3 Aanleiding voor het beleidsplan</w:t>
      </w:r>
      <w:bookmarkEnd w:id="5"/>
      <w:r w:rsidRPr="00060A10">
        <w:rPr>
          <w:rFonts w:ascii="Calibri" w:eastAsia="Calibri" w:hAnsi="Calibri" w:cs="Calibri"/>
          <w:lang w:val="nl-NL"/>
        </w:rPr>
        <w:t xml:space="preserve"> </w:t>
      </w:r>
    </w:p>
    <w:p w14:paraId="7C31E633" w14:textId="1A144B06"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Dit beleidsplan is bedoeld om schriftelijk de ambities van Stichting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Grootegast vast te leggen, zodat ook derden hiervan kennis kunnen </w:t>
      </w:r>
      <w:proofErr w:type="gramStart"/>
      <w:r w:rsidRPr="00060A10">
        <w:rPr>
          <w:rFonts w:ascii="Calibri" w:eastAsia="Calibri" w:hAnsi="Calibri" w:cs="Calibri"/>
          <w:lang w:val="nl-NL"/>
        </w:rPr>
        <w:t>nemen..</w:t>
      </w:r>
      <w:proofErr w:type="gramEnd"/>
      <w:r w:rsidRPr="00060A10">
        <w:rPr>
          <w:rFonts w:ascii="Calibri" w:eastAsia="Calibri" w:hAnsi="Calibri" w:cs="Calibri"/>
          <w:lang w:val="nl-NL"/>
        </w:rPr>
        <w:t xml:space="preserve"> De stichting wil in de periode 2022-2026 planmatig doorgaan op de ingeslagen weg, de weg naar meer professionaliteit en het verder verbeteren van de kwaliteit van werken. </w:t>
      </w:r>
    </w:p>
    <w:p w14:paraId="3772ED43" w14:textId="758AF8A8"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Wij zijn op dit moment druk met een educatief programma voor kinderen, maar ook in ons aanbod voor ouderen en als toeristische trekker hebben wij een forse ontwikkeling doorgemaakt. Dit beleidsplan dient, naast de functie van richtinggevend document voor onze medewerkers, ook als basis voor subsidieaanvragen om de genoemde doelstellingen en plannen te kunnen realiseren. </w:t>
      </w:r>
    </w:p>
    <w:p w14:paraId="6FADA3A7" w14:textId="43CD4A9E" w:rsidR="03814780" w:rsidRPr="00060A10" w:rsidRDefault="03814780" w:rsidP="67B3D7B2">
      <w:pPr>
        <w:rPr>
          <w:rFonts w:ascii="Calibri" w:eastAsia="Calibri" w:hAnsi="Calibri" w:cs="Calibri"/>
          <w:lang w:val="nl-NL"/>
        </w:rPr>
      </w:pPr>
    </w:p>
    <w:p w14:paraId="59C4FD4F" w14:textId="4FF9E878" w:rsidR="03814780" w:rsidRPr="00060A10" w:rsidRDefault="67B3D7B2" w:rsidP="67B3D7B2">
      <w:pPr>
        <w:rPr>
          <w:rFonts w:ascii="Calibri" w:eastAsia="Calibri" w:hAnsi="Calibri" w:cs="Calibri"/>
          <w:lang w:val="nl-NL"/>
        </w:rPr>
      </w:pPr>
      <w:bookmarkStart w:id="6" w:name="_Toc1065880694"/>
      <w:r w:rsidRPr="00060A10">
        <w:rPr>
          <w:rStyle w:val="Heading2Char"/>
          <w:lang w:val="nl-NL"/>
        </w:rPr>
        <w:t>1.4 Voor wie</w:t>
      </w:r>
      <w:bookmarkEnd w:id="6"/>
      <w:r w:rsidRPr="00060A10">
        <w:rPr>
          <w:rFonts w:ascii="Calibri" w:eastAsia="Calibri" w:hAnsi="Calibri" w:cs="Calibri"/>
          <w:lang w:val="nl-NL"/>
        </w:rPr>
        <w:t xml:space="preserve"> </w:t>
      </w:r>
    </w:p>
    <w:p w14:paraId="286DCF66" w14:textId="2A980EB8"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Dit beleidsplan is allereerst bedoeld voor onze medewerkers maar ook voor alle instanties en personen die een relatie met ons museum onderhouden of ons ondersteunen en begeleiden, onderwijsinstellingen in en rond Grootegast, voor belangstellenden en uiteraard ook voor alle mensen, die - in welke vorm dan ook betrokken zijn bij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in Grootegast. </w:t>
      </w:r>
    </w:p>
    <w:p w14:paraId="2D23C837" w14:textId="1CCF3BB8" w:rsidR="03814780" w:rsidRPr="00060A10" w:rsidRDefault="03814780" w:rsidP="67B3D7B2">
      <w:pPr>
        <w:rPr>
          <w:rFonts w:ascii="Calibri" w:eastAsia="Calibri" w:hAnsi="Calibri" w:cs="Calibri"/>
          <w:lang w:val="nl-NL"/>
        </w:rPr>
      </w:pPr>
    </w:p>
    <w:p w14:paraId="537C7C81" w14:textId="1F59E926" w:rsidR="03814780" w:rsidRPr="00060A10" w:rsidRDefault="67B3D7B2" w:rsidP="67B3D7B2">
      <w:pPr>
        <w:rPr>
          <w:rFonts w:ascii="Calibri" w:eastAsia="Calibri" w:hAnsi="Calibri" w:cs="Calibri"/>
          <w:lang w:val="nl-NL"/>
        </w:rPr>
      </w:pPr>
      <w:bookmarkStart w:id="7" w:name="_Toc275790254"/>
      <w:r w:rsidRPr="00060A10">
        <w:rPr>
          <w:rStyle w:val="Heading2Char"/>
          <w:lang w:val="nl-NL"/>
        </w:rPr>
        <w:t>1.5 Identiteit</w:t>
      </w:r>
      <w:bookmarkEnd w:id="7"/>
      <w:r w:rsidRPr="00060A10">
        <w:rPr>
          <w:rFonts w:ascii="Calibri" w:eastAsia="Calibri" w:hAnsi="Calibri" w:cs="Calibri"/>
          <w:lang w:val="nl-NL"/>
        </w:rPr>
        <w:t xml:space="preserve"> </w:t>
      </w:r>
    </w:p>
    <w:p w14:paraId="6475BC60" w14:textId="2C85CD07"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heeft een unieke collectie van producten die op de markt zijn gebracht van LEGO vanaf de jaren ’30 tot heden, welke in tijdvakken van 5 jaar worden gepresenteerd. Het museum is voor bezoekers onlosmakelijk verbonden met het merk LEGO.  </w:t>
      </w:r>
    </w:p>
    <w:p w14:paraId="00642755" w14:textId="1504AB89" w:rsidR="03814780" w:rsidRPr="00060A10" w:rsidRDefault="03814780" w:rsidP="67B3D7B2">
      <w:pPr>
        <w:rPr>
          <w:rFonts w:ascii="Calibri" w:eastAsia="Calibri" w:hAnsi="Calibri" w:cs="Calibri"/>
          <w:lang w:val="nl-NL"/>
        </w:rPr>
      </w:pPr>
    </w:p>
    <w:p w14:paraId="3EA9018C" w14:textId="55BA1D4D" w:rsidR="03814780" w:rsidRPr="00060A10" w:rsidRDefault="67B3D7B2" w:rsidP="67B3D7B2">
      <w:pPr>
        <w:rPr>
          <w:rFonts w:ascii="Calibri" w:eastAsia="Calibri" w:hAnsi="Calibri" w:cs="Calibri"/>
          <w:lang w:val="nl-NL"/>
        </w:rPr>
      </w:pPr>
      <w:bookmarkStart w:id="8" w:name="_Toc1139979665"/>
      <w:r w:rsidRPr="00060A10">
        <w:rPr>
          <w:rStyle w:val="Heading2Char"/>
          <w:lang w:val="nl-NL"/>
        </w:rPr>
        <w:t>1.6 Missie</w:t>
      </w:r>
      <w:bookmarkEnd w:id="8"/>
      <w:r w:rsidRPr="00060A10">
        <w:rPr>
          <w:rFonts w:ascii="Calibri" w:eastAsia="Calibri" w:hAnsi="Calibri" w:cs="Calibri"/>
          <w:lang w:val="nl-NL"/>
        </w:rPr>
        <w:t xml:space="preserve"> </w:t>
      </w:r>
    </w:p>
    <w:p w14:paraId="78DB0F1A" w14:textId="51EF0726"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missie van de stichting kan worden omschreven als het behouden, beheren, verklaren en toegankelijk maken van het aanwezige erfgoed. De stichting wil goed georganiseerd, educatief, open, gastvrij en actief overkomen bij een breed publiek, van jong tot oud. De stichting is een permanente instelling ten dienste van de gemeenschap en haar ontwikkeling, toegankelijk voor het publiek, niet gericht op het maken van winst, die de materiële getuigenissen van de mens en zijn omgeving </w:t>
      </w:r>
      <w:proofErr w:type="gramStart"/>
      <w:r w:rsidRPr="00060A10">
        <w:rPr>
          <w:rFonts w:ascii="Calibri" w:eastAsia="Calibri" w:hAnsi="Calibri" w:cs="Calibri"/>
          <w:lang w:val="nl-NL"/>
        </w:rPr>
        <w:t>vorm geeft</w:t>
      </w:r>
      <w:proofErr w:type="gramEnd"/>
      <w:r w:rsidRPr="00060A10">
        <w:rPr>
          <w:rFonts w:ascii="Calibri" w:eastAsia="Calibri" w:hAnsi="Calibri" w:cs="Calibri"/>
          <w:lang w:val="nl-NL"/>
        </w:rPr>
        <w:t xml:space="preserve">. Het verwerft, behoudt, wetenschappelijk onderzoekt, presenteert en hierover informeert voor doeleinden van studie, educatie en genoegen. </w:t>
      </w:r>
    </w:p>
    <w:p w14:paraId="107C6B90" w14:textId="2624814E" w:rsidR="03814780" w:rsidRPr="00060A10" w:rsidRDefault="03814780" w:rsidP="67B3D7B2">
      <w:pPr>
        <w:rPr>
          <w:rFonts w:ascii="Calibri" w:eastAsia="Calibri" w:hAnsi="Calibri" w:cs="Calibri"/>
          <w:lang w:val="nl-NL"/>
        </w:rPr>
      </w:pPr>
    </w:p>
    <w:p w14:paraId="5B2A4CA9" w14:textId="3D1CD4BA" w:rsidR="03814780" w:rsidRPr="00060A10" w:rsidRDefault="67B3D7B2" w:rsidP="67B3D7B2">
      <w:pPr>
        <w:rPr>
          <w:rFonts w:ascii="Calibri" w:eastAsia="Calibri" w:hAnsi="Calibri" w:cs="Calibri"/>
          <w:lang w:val="nl-NL"/>
        </w:rPr>
      </w:pPr>
      <w:bookmarkStart w:id="9" w:name="_Toc1599630336"/>
      <w:r w:rsidRPr="00060A10">
        <w:rPr>
          <w:rStyle w:val="Heading2Char"/>
          <w:lang w:val="nl-NL"/>
        </w:rPr>
        <w:t>1.7 Strategische doelstellingen</w:t>
      </w:r>
      <w:bookmarkEnd w:id="9"/>
      <w:r w:rsidRPr="00060A10">
        <w:rPr>
          <w:rFonts w:ascii="Calibri" w:eastAsia="Calibri" w:hAnsi="Calibri" w:cs="Calibri"/>
          <w:lang w:val="nl-NL"/>
        </w:rPr>
        <w:t xml:space="preserve"> </w:t>
      </w:r>
    </w:p>
    <w:p w14:paraId="7C556560" w14:textId="358374F0" w:rsidR="03814780" w:rsidRPr="00060A10" w:rsidRDefault="67B3D7B2" w:rsidP="084EA3BA">
      <w:pPr>
        <w:rPr>
          <w:rFonts w:eastAsiaTheme="minorEastAsia"/>
          <w:lang w:val="nl-NL"/>
        </w:rPr>
      </w:pPr>
      <w:r w:rsidRPr="00060A10">
        <w:rPr>
          <w:rFonts w:ascii="Calibri" w:eastAsia="Calibri" w:hAnsi="Calibri" w:cs="Calibri"/>
          <w:lang w:val="nl-NL"/>
        </w:rPr>
        <w:t xml:space="preserve">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Grootegast stelt zich in de periode 2022 - 2026 de volgende strategische doelstellingen ten doel:</w:t>
      </w:r>
    </w:p>
    <w:p w14:paraId="15F3A7F2" w14:textId="46DEC978" w:rsidR="03814780" w:rsidRDefault="67B3D7B2" w:rsidP="67B3D7B2">
      <w:pPr>
        <w:pStyle w:val="ListParagraph"/>
        <w:numPr>
          <w:ilvl w:val="0"/>
          <w:numId w:val="3"/>
        </w:numPr>
        <w:rPr>
          <w:rFonts w:eastAsiaTheme="minorEastAsia"/>
        </w:rPr>
      </w:pPr>
      <w:proofErr w:type="spellStart"/>
      <w:r w:rsidRPr="67B3D7B2">
        <w:rPr>
          <w:rFonts w:ascii="Calibri" w:eastAsia="Calibri" w:hAnsi="Calibri" w:cs="Calibri"/>
        </w:rPr>
        <w:t>Verdere</w:t>
      </w:r>
      <w:proofErr w:type="spellEnd"/>
      <w:r w:rsidRPr="67B3D7B2">
        <w:rPr>
          <w:rFonts w:ascii="Calibri" w:eastAsia="Calibri" w:hAnsi="Calibri" w:cs="Calibri"/>
        </w:rPr>
        <w:t xml:space="preserve"> </w:t>
      </w:r>
      <w:proofErr w:type="spellStart"/>
      <w:r w:rsidRPr="67B3D7B2">
        <w:rPr>
          <w:rFonts w:ascii="Calibri" w:eastAsia="Calibri" w:hAnsi="Calibri" w:cs="Calibri"/>
        </w:rPr>
        <w:t>uitbreiding</w:t>
      </w:r>
      <w:proofErr w:type="spellEnd"/>
      <w:r w:rsidRPr="67B3D7B2">
        <w:rPr>
          <w:rFonts w:ascii="Calibri" w:eastAsia="Calibri" w:hAnsi="Calibri" w:cs="Calibri"/>
        </w:rPr>
        <w:t xml:space="preserve"> </w:t>
      </w:r>
      <w:proofErr w:type="spellStart"/>
      <w:r w:rsidRPr="67B3D7B2">
        <w:rPr>
          <w:rFonts w:ascii="Calibri" w:eastAsia="Calibri" w:hAnsi="Calibri" w:cs="Calibri"/>
        </w:rPr>
        <w:t>bezoekersaantallen</w:t>
      </w:r>
      <w:proofErr w:type="spellEnd"/>
      <w:r w:rsidRPr="67B3D7B2">
        <w:rPr>
          <w:rFonts w:ascii="Calibri" w:eastAsia="Calibri" w:hAnsi="Calibri" w:cs="Calibri"/>
        </w:rPr>
        <w:t xml:space="preserve">  </w:t>
      </w:r>
    </w:p>
    <w:p w14:paraId="65282B43" w14:textId="1943FBE2" w:rsidR="03814780" w:rsidRPr="00060A10" w:rsidRDefault="67B3D7B2" w:rsidP="67B3D7B2">
      <w:pPr>
        <w:pStyle w:val="ListParagraph"/>
        <w:numPr>
          <w:ilvl w:val="0"/>
          <w:numId w:val="3"/>
        </w:numPr>
        <w:rPr>
          <w:rFonts w:eastAsiaTheme="minorEastAsia"/>
          <w:lang w:val="nl-NL"/>
        </w:rPr>
      </w:pPr>
      <w:r w:rsidRPr="00060A10">
        <w:rPr>
          <w:rFonts w:ascii="Calibri" w:eastAsia="Calibri" w:hAnsi="Calibri" w:cs="Calibri"/>
          <w:lang w:val="nl-NL"/>
        </w:rPr>
        <w:t xml:space="preserve">De educatieve activiteiten voor bezoekers volwassenen (ouderen) en kinderen verder uit te breiden. </w:t>
      </w:r>
    </w:p>
    <w:p w14:paraId="2C895CB6" w14:textId="0F41AE29" w:rsidR="03814780" w:rsidRPr="00060A10" w:rsidRDefault="67B3D7B2" w:rsidP="67B3D7B2">
      <w:pPr>
        <w:pStyle w:val="ListParagraph"/>
        <w:numPr>
          <w:ilvl w:val="0"/>
          <w:numId w:val="3"/>
        </w:numPr>
        <w:rPr>
          <w:rFonts w:eastAsiaTheme="minorEastAsia"/>
          <w:lang w:val="nl-NL"/>
        </w:rPr>
      </w:pPr>
      <w:r w:rsidRPr="00060A10">
        <w:rPr>
          <w:rFonts w:ascii="Calibri" w:eastAsia="Calibri" w:hAnsi="Calibri" w:cs="Calibri"/>
          <w:lang w:val="nl-NL"/>
        </w:rPr>
        <w:t>Lokale en regionale samenwerking met andere musea.</w:t>
      </w:r>
    </w:p>
    <w:p w14:paraId="155F9669" w14:textId="06ED2DE2" w:rsidR="03814780" w:rsidRPr="00060A10" w:rsidRDefault="67B3D7B2" w:rsidP="67B3D7B2">
      <w:pPr>
        <w:pStyle w:val="ListParagraph"/>
        <w:numPr>
          <w:ilvl w:val="0"/>
          <w:numId w:val="3"/>
        </w:numPr>
        <w:rPr>
          <w:rFonts w:eastAsiaTheme="minorEastAsia"/>
          <w:lang w:val="nl-NL"/>
        </w:rPr>
      </w:pPr>
      <w:r w:rsidRPr="00060A10">
        <w:rPr>
          <w:rFonts w:ascii="Calibri" w:eastAsia="Calibri" w:hAnsi="Calibri" w:cs="Calibri"/>
          <w:lang w:val="nl-NL"/>
        </w:rPr>
        <w:t xml:space="preserve">Een levendig en attractief museum te zijn en blijven met behoud van de voor ons museum zo kenmerkende gemoedelijkheid.  </w:t>
      </w:r>
    </w:p>
    <w:p w14:paraId="7D98B36C" w14:textId="1AE9B69A" w:rsidR="03814780" w:rsidRPr="00060A10" w:rsidRDefault="67B3D7B2" w:rsidP="67B3D7B2">
      <w:pPr>
        <w:pStyle w:val="ListParagraph"/>
        <w:numPr>
          <w:ilvl w:val="0"/>
          <w:numId w:val="3"/>
        </w:numPr>
        <w:rPr>
          <w:rFonts w:eastAsiaTheme="minorEastAsia"/>
          <w:lang w:val="nl-NL"/>
        </w:rPr>
      </w:pPr>
      <w:r w:rsidRPr="00060A10">
        <w:rPr>
          <w:rFonts w:ascii="Calibri" w:eastAsia="Calibri" w:hAnsi="Calibri" w:cs="Calibri"/>
          <w:lang w:val="nl-NL"/>
        </w:rPr>
        <w:t xml:space="preserve">Door digitalisering en </w:t>
      </w:r>
      <w:proofErr w:type="spellStart"/>
      <w:r w:rsidRPr="00060A10">
        <w:rPr>
          <w:rFonts w:ascii="Calibri" w:eastAsia="Calibri" w:hAnsi="Calibri" w:cs="Calibri"/>
          <w:lang w:val="nl-NL"/>
        </w:rPr>
        <w:t>multi</w:t>
      </w:r>
      <w:proofErr w:type="spellEnd"/>
      <w:r w:rsidRPr="00060A10">
        <w:rPr>
          <w:rFonts w:ascii="Calibri" w:eastAsia="Calibri" w:hAnsi="Calibri" w:cs="Calibri"/>
          <w:lang w:val="nl-NL"/>
        </w:rPr>
        <w:t xml:space="preserve"> </w:t>
      </w:r>
      <w:proofErr w:type="gramStart"/>
      <w:r w:rsidRPr="00060A10">
        <w:rPr>
          <w:rFonts w:ascii="Calibri" w:eastAsia="Calibri" w:hAnsi="Calibri" w:cs="Calibri"/>
          <w:lang w:val="nl-NL"/>
        </w:rPr>
        <w:t>media presentatie</w:t>
      </w:r>
      <w:proofErr w:type="gramEnd"/>
      <w:r w:rsidRPr="00060A10">
        <w:rPr>
          <w:rFonts w:ascii="Calibri" w:eastAsia="Calibri" w:hAnsi="Calibri" w:cs="Calibri"/>
          <w:lang w:val="nl-NL"/>
        </w:rPr>
        <w:t xml:space="preserve"> de objecten en zo het museum beter toegankelijk maken voor een breder publiek. </w:t>
      </w:r>
    </w:p>
    <w:p w14:paraId="665AB103" w14:textId="29007793" w:rsidR="03814780" w:rsidRPr="00060A10" w:rsidRDefault="03814780" w:rsidP="67B3D7B2">
      <w:pPr>
        <w:rPr>
          <w:rFonts w:ascii="Calibri" w:eastAsia="Calibri" w:hAnsi="Calibri" w:cs="Calibri"/>
          <w:lang w:val="nl-NL"/>
        </w:rPr>
      </w:pPr>
    </w:p>
    <w:p w14:paraId="70C1259D" w14:textId="665C7261" w:rsidR="03814780" w:rsidRPr="00060A10" w:rsidRDefault="67B3D7B2" w:rsidP="67B3D7B2">
      <w:pPr>
        <w:rPr>
          <w:rFonts w:ascii="Calibri" w:eastAsia="Calibri" w:hAnsi="Calibri" w:cs="Calibri"/>
          <w:lang w:val="nl-NL"/>
        </w:rPr>
      </w:pPr>
      <w:bookmarkStart w:id="10" w:name="_Toc496586548"/>
      <w:r w:rsidRPr="00060A10">
        <w:rPr>
          <w:rStyle w:val="Heading2Char"/>
          <w:lang w:val="nl-NL"/>
        </w:rPr>
        <w:t>1.8 Operationele doelstellingen</w:t>
      </w:r>
      <w:bookmarkEnd w:id="10"/>
      <w:r w:rsidRPr="00060A10">
        <w:rPr>
          <w:rFonts w:ascii="Calibri" w:eastAsia="Calibri" w:hAnsi="Calibri" w:cs="Calibri"/>
          <w:lang w:val="nl-NL"/>
        </w:rPr>
        <w:t xml:space="preserve">  </w:t>
      </w:r>
    </w:p>
    <w:p w14:paraId="54781925" w14:textId="353664B3"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Grootegast stelt zich in de periode 2022 - 2026 de volgende operationele doelstellingen ten doel:</w:t>
      </w:r>
    </w:p>
    <w:p w14:paraId="4C5CD4AF" w14:textId="1660D30F" w:rsidR="03814780" w:rsidRDefault="67B3D7B2" w:rsidP="67B3D7B2">
      <w:pPr>
        <w:pStyle w:val="ListParagraph"/>
        <w:numPr>
          <w:ilvl w:val="0"/>
          <w:numId w:val="2"/>
        </w:numPr>
        <w:rPr>
          <w:rFonts w:eastAsiaTheme="minorEastAsia"/>
        </w:rPr>
      </w:pPr>
      <w:proofErr w:type="spellStart"/>
      <w:r w:rsidRPr="67B3D7B2">
        <w:rPr>
          <w:rFonts w:ascii="Calibri" w:eastAsia="Calibri" w:hAnsi="Calibri" w:cs="Calibri"/>
        </w:rPr>
        <w:t>Digitalisering</w:t>
      </w:r>
      <w:proofErr w:type="spellEnd"/>
      <w:r w:rsidRPr="67B3D7B2">
        <w:rPr>
          <w:rFonts w:ascii="Calibri" w:eastAsia="Calibri" w:hAnsi="Calibri" w:cs="Calibri"/>
        </w:rPr>
        <w:t xml:space="preserve"> </w:t>
      </w:r>
      <w:proofErr w:type="spellStart"/>
      <w:r w:rsidRPr="67B3D7B2">
        <w:rPr>
          <w:rFonts w:ascii="Calibri" w:eastAsia="Calibri" w:hAnsi="Calibri" w:cs="Calibri"/>
        </w:rPr>
        <w:t>aanwezige</w:t>
      </w:r>
      <w:proofErr w:type="spellEnd"/>
      <w:r w:rsidRPr="67B3D7B2">
        <w:rPr>
          <w:rFonts w:ascii="Calibri" w:eastAsia="Calibri" w:hAnsi="Calibri" w:cs="Calibri"/>
        </w:rPr>
        <w:t xml:space="preserve"> </w:t>
      </w:r>
      <w:proofErr w:type="spellStart"/>
      <w:r w:rsidRPr="67B3D7B2">
        <w:rPr>
          <w:rFonts w:ascii="Calibri" w:eastAsia="Calibri" w:hAnsi="Calibri" w:cs="Calibri"/>
        </w:rPr>
        <w:t>collecties</w:t>
      </w:r>
      <w:proofErr w:type="spellEnd"/>
      <w:r w:rsidRPr="67B3D7B2">
        <w:rPr>
          <w:rFonts w:ascii="Calibri" w:eastAsia="Calibri" w:hAnsi="Calibri" w:cs="Calibri"/>
        </w:rPr>
        <w:t xml:space="preserve"> </w:t>
      </w:r>
    </w:p>
    <w:p w14:paraId="0E116A16" w14:textId="4E8D94B6" w:rsidR="03814780" w:rsidRDefault="67B3D7B2" w:rsidP="67B3D7B2">
      <w:pPr>
        <w:pStyle w:val="ListParagraph"/>
        <w:numPr>
          <w:ilvl w:val="0"/>
          <w:numId w:val="2"/>
        </w:numPr>
        <w:rPr>
          <w:rFonts w:eastAsiaTheme="minorEastAsia"/>
        </w:rPr>
      </w:pPr>
      <w:proofErr w:type="spellStart"/>
      <w:r w:rsidRPr="67B3D7B2">
        <w:rPr>
          <w:rFonts w:ascii="Calibri" w:eastAsia="Calibri" w:hAnsi="Calibri" w:cs="Calibri"/>
        </w:rPr>
        <w:t>Uitbreiding</w:t>
      </w:r>
      <w:proofErr w:type="spellEnd"/>
      <w:r w:rsidRPr="67B3D7B2">
        <w:rPr>
          <w:rFonts w:ascii="Calibri" w:eastAsia="Calibri" w:hAnsi="Calibri" w:cs="Calibri"/>
        </w:rPr>
        <w:t xml:space="preserve"> </w:t>
      </w:r>
      <w:proofErr w:type="spellStart"/>
      <w:r w:rsidRPr="67B3D7B2">
        <w:rPr>
          <w:rFonts w:ascii="Calibri" w:eastAsia="Calibri" w:hAnsi="Calibri" w:cs="Calibri"/>
        </w:rPr>
        <w:t>bestaande</w:t>
      </w:r>
      <w:proofErr w:type="spellEnd"/>
      <w:r w:rsidRPr="67B3D7B2">
        <w:rPr>
          <w:rFonts w:ascii="Calibri" w:eastAsia="Calibri" w:hAnsi="Calibri" w:cs="Calibri"/>
        </w:rPr>
        <w:t xml:space="preserve"> </w:t>
      </w:r>
      <w:proofErr w:type="spellStart"/>
      <w:r w:rsidRPr="67B3D7B2">
        <w:rPr>
          <w:rFonts w:ascii="Calibri" w:eastAsia="Calibri" w:hAnsi="Calibri" w:cs="Calibri"/>
        </w:rPr>
        <w:t>collecties</w:t>
      </w:r>
      <w:proofErr w:type="spellEnd"/>
      <w:r w:rsidRPr="67B3D7B2">
        <w:rPr>
          <w:rFonts w:ascii="Calibri" w:eastAsia="Calibri" w:hAnsi="Calibri" w:cs="Calibri"/>
        </w:rPr>
        <w:t xml:space="preserve"> </w:t>
      </w:r>
    </w:p>
    <w:p w14:paraId="63BDF5D1" w14:textId="796450D5" w:rsidR="03814780" w:rsidRDefault="67B3D7B2" w:rsidP="67B3D7B2">
      <w:pPr>
        <w:pStyle w:val="ListParagraph"/>
        <w:numPr>
          <w:ilvl w:val="0"/>
          <w:numId w:val="2"/>
        </w:numPr>
        <w:rPr>
          <w:rFonts w:eastAsiaTheme="minorEastAsia"/>
        </w:rPr>
      </w:pPr>
      <w:proofErr w:type="spellStart"/>
      <w:r w:rsidRPr="67B3D7B2">
        <w:rPr>
          <w:rFonts w:ascii="Calibri" w:eastAsia="Calibri" w:hAnsi="Calibri" w:cs="Calibri"/>
        </w:rPr>
        <w:t>Interactieve</w:t>
      </w:r>
      <w:proofErr w:type="spellEnd"/>
      <w:r w:rsidRPr="67B3D7B2">
        <w:rPr>
          <w:rFonts w:ascii="Calibri" w:eastAsia="Calibri" w:hAnsi="Calibri" w:cs="Calibri"/>
        </w:rPr>
        <w:t xml:space="preserve"> </w:t>
      </w:r>
      <w:proofErr w:type="spellStart"/>
      <w:r w:rsidRPr="67B3D7B2">
        <w:rPr>
          <w:rFonts w:ascii="Calibri" w:eastAsia="Calibri" w:hAnsi="Calibri" w:cs="Calibri"/>
        </w:rPr>
        <w:t>elementen</w:t>
      </w:r>
      <w:proofErr w:type="spellEnd"/>
      <w:r w:rsidRPr="67B3D7B2">
        <w:rPr>
          <w:rFonts w:ascii="Calibri" w:eastAsia="Calibri" w:hAnsi="Calibri" w:cs="Calibri"/>
        </w:rPr>
        <w:t xml:space="preserve"> </w:t>
      </w:r>
      <w:proofErr w:type="spellStart"/>
      <w:r w:rsidRPr="67B3D7B2">
        <w:rPr>
          <w:rFonts w:ascii="Calibri" w:eastAsia="Calibri" w:hAnsi="Calibri" w:cs="Calibri"/>
        </w:rPr>
        <w:t>uitbreiden</w:t>
      </w:r>
      <w:proofErr w:type="spellEnd"/>
      <w:r w:rsidRPr="67B3D7B2">
        <w:rPr>
          <w:rFonts w:ascii="Calibri" w:eastAsia="Calibri" w:hAnsi="Calibri" w:cs="Calibri"/>
        </w:rPr>
        <w:t>.</w:t>
      </w:r>
    </w:p>
    <w:p w14:paraId="0F2B5955" w14:textId="7AF02BCA" w:rsidR="03814780" w:rsidRDefault="03814780" w:rsidP="67B3D7B2">
      <w:pPr>
        <w:rPr>
          <w:rFonts w:ascii="Calibri" w:eastAsia="Calibri" w:hAnsi="Calibri" w:cs="Calibri"/>
        </w:rPr>
      </w:pPr>
    </w:p>
    <w:p w14:paraId="6CAADF79" w14:textId="7EA908A0" w:rsidR="03814780" w:rsidRDefault="03814780" w:rsidP="67B3D7B2">
      <w:r>
        <w:br w:type="page"/>
      </w:r>
    </w:p>
    <w:p w14:paraId="3FA1DD6F" w14:textId="518404F9" w:rsidR="03814780" w:rsidRDefault="67B3D7B2" w:rsidP="67B3D7B2">
      <w:pPr>
        <w:pStyle w:val="Heading1"/>
        <w:rPr>
          <w:rFonts w:ascii="Calibri Light" w:hAnsi="Calibri Light"/>
        </w:rPr>
      </w:pPr>
      <w:bookmarkStart w:id="11" w:name="_Toc1240092373"/>
      <w:r w:rsidRPr="67B3D7B2">
        <w:lastRenderedPageBreak/>
        <w:t xml:space="preserve">De </w:t>
      </w:r>
      <w:proofErr w:type="spellStart"/>
      <w:r w:rsidRPr="67B3D7B2">
        <w:t>Collectie</w:t>
      </w:r>
      <w:proofErr w:type="spellEnd"/>
      <w:r w:rsidRPr="67B3D7B2">
        <w:t xml:space="preserve"> 2.1 </w:t>
      </w:r>
      <w:bookmarkEnd w:id="11"/>
    </w:p>
    <w:p w14:paraId="7BF10F78" w14:textId="28FDEEE0" w:rsidR="03814780" w:rsidRDefault="67B3D7B2" w:rsidP="67B3D7B2">
      <w:pPr>
        <w:rPr>
          <w:rFonts w:ascii="Calibri" w:eastAsia="Calibri" w:hAnsi="Calibri" w:cs="Calibri"/>
        </w:rPr>
      </w:pPr>
      <w:bookmarkStart w:id="12" w:name="_Toc1739957089"/>
      <w:proofErr w:type="spellStart"/>
      <w:r w:rsidRPr="67B3D7B2">
        <w:rPr>
          <w:rStyle w:val="Heading2Char"/>
        </w:rPr>
        <w:t>Algemeen</w:t>
      </w:r>
      <w:bookmarkEnd w:id="12"/>
      <w:proofErr w:type="spellEnd"/>
      <w:r w:rsidRPr="67B3D7B2">
        <w:rPr>
          <w:rFonts w:ascii="Calibri" w:eastAsia="Calibri" w:hAnsi="Calibri" w:cs="Calibri"/>
        </w:rPr>
        <w:t xml:space="preserve"> </w:t>
      </w:r>
    </w:p>
    <w:p w14:paraId="71215602" w14:textId="436F479C"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collectie aanwezig in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in Grootegast bestaat uit meerder hoofdonderwerpen: </w:t>
      </w:r>
    </w:p>
    <w:p w14:paraId="7B0B8B10" w14:textId="2C4F9950" w:rsidR="03814780" w:rsidRPr="00060A10" w:rsidRDefault="67B3D7B2" w:rsidP="67B3D7B2">
      <w:pPr>
        <w:pStyle w:val="ListParagraph"/>
        <w:numPr>
          <w:ilvl w:val="0"/>
          <w:numId w:val="1"/>
        </w:numPr>
        <w:rPr>
          <w:rFonts w:eastAsiaTheme="minorEastAsia"/>
          <w:lang w:val="nl-NL"/>
        </w:rPr>
      </w:pPr>
      <w:r w:rsidRPr="00060A10">
        <w:rPr>
          <w:rFonts w:ascii="Calibri" w:eastAsia="Calibri" w:hAnsi="Calibri" w:cs="Calibri"/>
          <w:lang w:val="nl-NL"/>
        </w:rPr>
        <w:t>Een historische LEGO-collectie van 1932 – heden;</w:t>
      </w:r>
    </w:p>
    <w:p w14:paraId="6767FFA6" w14:textId="47B06994" w:rsidR="03814780" w:rsidRPr="00060A10" w:rsidRDefault="67B3D7B2" w:rsidP="67B3D7B2">
      <w:pPr>
        <w:pStyle w:val="ListParagraph"/>
        <w:numPr>
          <w:ilvl w:val="0"/>
          <w:numId w:val="1"/>
        </w:numPr>
        <w:rPr>
          <w:rFonts w:eastAsiaTheme="minorEastAsia"/>
          <w:lang w:val="nl-NL"/>
        </w:rPr>
      </w:pPr>
      <w:r w:rsidRPr="00060A10">
        <w:rPr>
          <w:rFonts w:ascii="Calibri" w:eastAsia="Calibri" w:hAnsi="Calibri" w:cs="Calibri"/>
          <w:lang w:val="nl-NL"/>
        </w:rPr>
        <w:t>Een collectie historische attributen m.b.t. de geschiedenis van LEGO Nederland B.V. in Grootegast;</w:t>
      </w:r>
    </w:p>
    <w:p w14:paraId="6BED86AE" w14:textId="145C5347" w:rsidR="03814780" w:rsidRPr="00060A10" w:rsidRDefault="67B3D7B2" w:rsidP="67B3D7B2">
      <w:pPr>
        <w:pStyle w:val="ListParagraph"/>
        <w:numPr>
          <w:ilvl w:val="0"/>
          <w:numId w:val="1"/>
        </w:numPr>
        <w:rPr>
          <w:rFonts w:eastAsiaTheme="minorEastAsia"/>
          <w:lang w:val="nl-NL"/>
        </w:rPr>
      </w:pPr>
      <w:r w:rsidRPr="00060A10">
        <w:rPr>
          <w:rFonts w:ascii="Calibri" w:eastAsia="Calibri" w:hAnsi="Calibri" w:cs="Calibri"/>
          <w:lang w:val="nl-NL"/>
        </w:rPr>
        <w:t xml:space="preserve">Een collectie </w:t>
      </w:r>
      <w:proofErr w:type="gramStart"/>
      <w:r w:rsidRPr="00060A10">
        <w:rPr>
          <w:rFonts w:ascii="Calibri" w:eastAsia="Calibri" w:hAnsi="Calibri" w:cs="Calibri"/>
          <w:lang w:val="nl-NL"/>
        </w:rPr>
        <w:t>reclame materialen</w:t>
      </w:r>
      <w:proofErr w:type="gramEnd"/>
      <w:r w:rsidRPr="00060A10">
        <w:rPr>
          <w:rFonts w:ascii="Calibri" w:eastAsia="Calibri" w:hAnsi="Calibri" w:cs="Calibri"/>
          <w:lang w:val="nl-NL"/>
        </w:rPr>
        <w:t xml:space="preserve"> beschikbaar gesteld aan winkeliers door LEGO Nederland B.V.;</w:t>
      </w:r>
    </w:p>
    <w:p w14:paraId="2E967252" w14:textId="6F25751A" w:rsidR="03814780" w:rsidRPr="00060A10" w:rsidRDefault="67B3D7B2" w:rsidP="67B3D7B2">
      <w:pPr>
        <w:pStyle w:val="ListParagraph"/>
        <w:numPr>
          <w:ilvl w:val="0"/>
          <w:numId w:val="1"/>
        </w:numPr>
        <w:rPr>
          <w:rFonts w:eastAsiaTheme="minorEastAsia"/>
          <w:lang w:val="nl-NL"/>
        </w:rPr>
      </w:pPr>
      <w:r w:rsidRPr="00060A10">
        <w:rPr>
          <w:rFonts w:ascii="Calibri" w:eastAsia="Calibri" w:hAnsi="Calibri" w:cs="Calibri"/>
          <w:lang w:val="nl-NL"/>
        </w:rPr>
        <w:t>Een uitgebreid archief met relevante stukken m.b.t. de hoofdonderwerpen van het museum;</w:t>
      </w:r>
    </w:p>
    <w:p w14:paraId="23D6CFF9" w14:textId="0F2AF333" w:rsidR="03814780" w:rsidRPr="00060A10" w:rsidRDefault="67B3D7B2" w:rsidP="67B3D7B2">
      <w:pPr>
        <w:pStyle w:val="ListParagraph"/>
        <w:numPr>
          <w:ilvl w:val="0"/>
          <w:numId w:val="1"/>
        </w:numPr>
        <w:rPr>
          <w:lang w:val="nl-NL"/>
        </w:rPr>
      </w:pPr>
      <w:r w:rsidRPr="00060A10">
        <w:rPr>
          <w:rFonts w:ascii="Calibri" w:eastAsia="Calibri" w:hAnsi="Calibri" w:cs="Calibri"/>
          <w:lang w:val="nl-NL"/>
        </w:rPr>
        <w:t>Een collectie attributen uit de diverse LEGOLAND pretparken wereldwijd;</w:t>
      </w:r>
    </w:p>
    <w:p w14:paraId="607506E4" w14:textId="05EF58BC" w:rsidR="03814780" w:rsidRPr="00060A10" w:rsidRDefault="67B3D7B2" w:rsidP="67B3D7B2">
      <w:pPr>
        <w:pStyle w:val="ListParagraph"/>
        <w:numPr>
          <w:ilvl w:val="0"/>
          <w:numId w:val="1"/>
        </w:numPr>
        <w:rPr>
          <w:lang w:val="nl-NL"/>
        </w:rPr>
      </w:pPr>
      <w:r w:rsidRPr="00060A10">
        <w:rPr>
          <w:rFonts w:ascii="Calibri" w:eastAsia="Calibri" w:hAnsi="Calibri" w:cs="Calibri"/>
          <w:lang w:val="nl-NL"/>
        </w:rPr>
        <w:t>Een collectie Educatief speelgoed uitgegeven voor LEGO;</w:t>
      </w:r>
    </w:p>
    <w:p w14:paraId="52DBE407" w14:textId="3BC12A1C" w:rsidR="03814780" w:rsidRPr="00060A10" w:rsidRDefault="67B3D7B2" w:rsidP="67B3D7B2">
      <w:pPr>
        <w:pStyle w:val="ListParagraph"/>
        <w:numPr>
          <w:ilvl w:val="0"/>
          <w:numId w:val="1"/>
        </w:numPr>
        <w:rPr>
          <w:lang w:val="nl-NL"/>
        </w:rPr>
      </w:pPr>
      <w:r w:rsidRPr="00060A10">
        <w:rPr>
          <w:rFonts w:ascii="Calibri" w:eastAsia="Calibri" w:hAnsi="Calibri" w:cs="Calibri"/>
          <w:lang w:val="nl-NL"/>
        </w:rPr>
        <w:t>Een miniatuurstad met bekende gebouwen uit de provincies Groningen, Friesland en Drenthe.</w:t>
      </w:r>
    </w:p>
    <w:p w14:paraId="500FA749" w14:textId="2C11F706" w:rsidR="03814780" w:rsidRPr="00060A10" w:rsidRDefault="03814780" w:rsidP="67B3D7B2">
      <w:pPr>
        <w:rPr>
          <w:rFonts w:ascii="Calibri" w:eastAsia="Calibri" w:hAnsi="Calibri" w:cs="Calibri"/>
          <w:lang w:val="nl-NL"/>
        </w:rPr>
      </w:pPr>
    </w:p>
    <w:p w14:paraId="584385C4" w14:textId="5A401A96" w:rsidR="03814780" w:rsidRPr="00060A10" w:rsidRDefault="67B3D7B2" w:rsidP="67B3D7B2">
      <w:pPr>
        <w:pStyle w:val="Heading2"/>
        <w:rPr>
          <w:rFonts w:ascii="Calibri Light" w:hAnsi="Calibri Light"/>
          <w:lang w:val="nl-NL"/>
        </w:rPr>
      </w:pPr>
      <w:bookmarkStart w:id="13" w:name="_Toc1086738"/>
      <w:r w:rsidRPr="00060A10">
        <w:rPr>
          <w:lang w:val="nl-NL"/>
        </w:rPr>
        <w:t xml:space="preserve">2.2 Collectie beschrijvingen </w:t>
      </w:r>
      <w:bookmarkEnd w:id="13"/>
    </w:p>
    <w:p w14:paraId="32A9098C" w14:textId="25B832BC" w:rsidR="03814780" w:rsidRPr="00060A10" w:rsidRDefault="03814780" w:rsidP="67B3D7B2">
      <w:pPr>
        <w:rPr>
          <w:rFonts w:ascii="Calibri" w:eastAsia="Calibri" w:hAnsi="Calibri" w:cs="Calibri"/>
          <w:lang w:val="nl-NL"/>
        </w:rPr>
      </w:pPr>
    </w:p>
    <w:p w14:paraId="347F761C" w14:textId="38044475" w:rsidR="03814780" w:rsidRPr="00060A10" w:rsidRDefault="67B3D7B2" w:rsidP="67B3D7B2">
      <w:pPr>
        <w:pStyle w:val="Heading3"/>
        <w:rPr>
          <w:rStyle w:val="Heading2Char"/>
          <w:rFonts w:ascii="Calibri Light" w:hAnsi="Calibri Light"/>
          <w:color w:val="1F3763"/>
          <w:sz w:val="24"/>
          <w:szCs w:val="24"/>
          <w:lang w:val="nl-NL"/>
        </w:rPr>
      </w:pPr>
      <w:bookmarkStart w:id="14" w:name="_Toc239414127"/>
      <w:r w:rsidRPr="00060A10">
        <w:rPr>
          <w:lang w:val="nl-NL"/>
        </w:rPr>
        <w:t>2.2.1 LEGO-collectie</w:t>
      </w:r>
      <w:bookmarkEnd w:id="14"/>
    </w:p>
    <w:p w14:paraId="192B4F63" w14:textId="1E8413BF"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In het museum staat een tijdlijn met daarin uniek materiaal wat ooit door LEGO is geproduceerd die nergens anders tentoon wordt gesteld. Zo is er een unieke verzameling houten speelgoed van de firma LEGO en ook de allereerste doos LEGO-stenen is te zien in het museum. Evenals veel promotiemateriaal en unieke showstukken welke gemaakt zijn door LEGO voor presentaties in het verleden.</w:t>
      </w:r>
    </w:p>
    <w:p w14:paraId="6A05C1C6" w14:textId="5FE79459" w:rsidR="03814780" w:rsidRPr="00060A10" w:rsidRDefault="03814780" w:rsidP="67B3D7B2">
      <w:pPr>
        <w:rPr>
          <w:rFonts w:ascii="Calibri" w:eastAsia="Calibri" w:hAnsi="Calibri" w:cs="Calibri"/>
          <w:lang w:val="nl-NL"/>
        </w:rPr>
      </w:pPr>
    </w:p>
    <w:p w14:paraId="76481A48" w14:textId="12CE906A" w:rsidR="03814780" w:rsidRPr="00060A10" w:rsidRDefault="67B3D7B2" w:rsidP="67B3D7B2">
      <w:pPr>
        <w:rPr>
          <w:rFonts w:ascii="Calibri" w:eastAsia="Calibri" w:hAnsi="Calibri" w:cs="Calibri"/>
          <w:lang w:val="nl-NL"/>
        </w:rPr>
      </w:pPr>
      <w:bookmarkStart w:id="15" w:name="_Toc864744298"/>
      <w:r w:rsidRPr="00060A10">
        <w:rPr>
          <w:rStyle w:val="Heading1Char"/>
          <w:lang w:val="nl-NL"/>
        </w:rPr>
        <w:t>2.3 Cultuurhistorische waarde:</w:t>
      </w:r>
      <w:bookmarkEnd w:id="15"/>
      <w:r w:rsidRPr="00060A10">
        <w:rPr>
          <w:rFonts w:ascii="Calibri" w:eastAsia="Calibri" w:hAnsi="Calibri" w:cs="Calibri"/>
          <w:lang w:val="nl-NL"/>
        </w:rPr>
        <w:t xml:space="preserve"> </w:t>
      </w:r>
    </w:p>
    <w:p w14:paraId="78AD11DA" w14:textId="09CF32CA"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bevat velerlei objecten van nationale en internationale betekenis. Dit is van onschatbare waarde voor ons nageslacht. </w:t>
      </w:r>
    </w:p>
    <w:p w14:paraId="1BD16E6F" w14:textId="00E1A1F1" w:rsidR="03814780" w:rsidRPr="00060A10" w:rsidRDefault="67B3D7B2" w:rsidP="67B3D7B2">
      <w:pPr>
        <w:rPr>
          <w:rStyle w:val="Heading3Char"/>
          <w:lang w:val="nl-NL"/>
        </w:rPr>
      </w:pPr>
      <w:bookmarkStart w:id="16" w:name="_Toc1070628665"/>
      <w:r w:rsidRPr="00060A10">
        <w:rPr>
          <w:rStyle w:val="Heading3Char"/>
          <w:lang w:val="nl-NL"/>
        </w:rPr>
        <w:t xml:space="preserve">2.3.1 Collectieregistratie, documentatie en onderzoek Registratie: </w:t>
      </w:r>
      <w:bookmarkEnd w:id="16"/>
    </w:p>
    <w:p w14:paraId="09DD3627" w14:textId="37513C11"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collecties zijn (en worden) op de gebruikelijke wijze geïnventariseerd en geregistreerd. Daarvoor gebruikt het museum een eigen programma waarin alle onderwerpen voor registratie aan de orde komen. De meeste voorwerpen zijn gefotografeerd en beschreven maar de registratie is nog niet volledig; die zal in de beleidsperiode vervolmaakt worden. </w:t>
      </w:r>
    </w:p>
    <w:p w14:paraId="4162F1AF" w14:textId="7E314243"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Documentatie en onderzoek: Het museum is al bezig met het digitaal registreren van verhalen en onderwerpen die betrekking hebben op het totale museum. In 2023 en 2024 zal de registratie verder uitgebreid worden en zullen er materialen (als laptops en monitors) worden verworven waarmee presentaties en demonstraties gegeven kunnen worden. Regelmatig komen er vragen van onderzoekers binnen die medewerking vragen voor een scriptie met betrekking tot onderwerpen uit het museum. Wij staan daar positief tegenover en verlenen zoveel mogelijk medewerking. </w:t>
      </w:r>
    </w:p>
    <w:p w14:paraId="76E52E3A" w14:textId="300569A7" w:rsidR="03814780" w:rsidRPr="00060A10" w:rsidRDefault="67B3D7B2" w:rsidP="67B3D7B2">
      <w:pPr>
        <w:pStyle w:val="Heading3"/>
        <w:rPr>
          <w:rStyle w:val="Heading2Char"/>
          <w:rFonts w:ascii="Calibri Light" w:hAnsi="Calibri Light"/>
          <w:color w:val="1F3763"/>
          <w:sz w:val="24"/>
          <w:szCs w:val="24"/>
          <w:lang w:val="nl-NL"/>
        </w:rPr>
      </w:pPr>
      <w:bookmarkStart w:id="17" w:name="_Toc212667791"/>
      <w:r w:rsidRPr="00060A10">
        <w:rPr>
          <w:lang w:val="nl-NL"/>
        </w:rPr>
        <w:lastRenderedPageBreak/>
        <w:t xml:space="preserve">2.3.2 Behoud en beheer </w:t>
      </w:r>
      <w:bookmarkEnd w:id="17"/>
    </w:p>
    <w:p w14:paraId="02D899BF" w14:textId="71A22ED5"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draagt binnen haar mogelijkheden zelf zorg voor de collectie. De staat van de meeste objecten is te omschrijven als ”voldoende tot goed”. Er vindt planmatig controle plaats naar de toestand van de collectie. Klimaat meting voor licht en vochtigheid is een </w:t>
      </w:r>
      <w:proofErr w:type="gramStart"/>
      <w:r w:rsidRPr="00060A10">
        <w:rPr>
          <w:rFonts w:ascii="Calibri" w:eastAsia="Calibri" w:hAnsi="Calibri" w:cs="Calibri"/>
          <w:lang w:val="nl-NL"/>
        </w:rPr>
        <w:t>continue</w:t>
      </w:r>
      <w:proofErr w:type="gramEnd"/>
      <w:r w:rsidRPr="00060A10">
        <w:rPr>
          <w:rFonts w:ascii="Calibri" w:eastAsia="Calibri" w:hAnsi="Calibri" w:cs="Calibri"/>
          <w:lang w:val="nl-NL"/>
        </w:rPr>
        <w:t xml:space="preserve"> proces. De bewaaromstandigheden binnen het museumgebouw zijn goed. Ten aanzien van de klimaatbeheersing heeft het museum verwarming op alle plaatsen, alle objecten </w:t>
      </w:r>
      <w:proofErr w:type="gramStart"/>
      <w:r w:rsidRPr="00060A10">
        <w:rPr>
          <w:rFonts w:ascii="Calibri" w:eastAsia="Calibri" w:hAnsi="Calibri" w:cs="Calibri"/>
          <w:lang w:val="nl-NL"/>
        </w:rPr>
        <w:t>tentoon gesteld</w:t>
      </w:r>
      <w:proofErr w:type="gramEnd"/>
      <w:r w:rsidRPr="00060A10">
        <w:rPr>
          <w:rFonts w:ascii="Calibri" w:eastAsia="Calibri" w:hAnsi="Calibri" w:cs="Calibri"/>
          <w:lang w:val="nl-NL"/>
        </w:rPr>
        <w:t xml:space="preserve"> in het museum behoeven geen verdere klimaat aanpassingen. De depotruimte heeft geen verwarming. De kwetsbare objecten zijn ondergebracht in vitrines. Het museum wordt regelmatig schoongemaakt en er wordt in de winterperiode planmatig onderhoud gepleegd aan de collectie. De houten onderdelen worden geconserveerd met een conserveringsmiddel ter voorkoming van rot en invloed van ongedierte. Metalen onderdelen worden behandeld met een conserveringsmiddel (Rx5) ter voorkoming van roest. Het behoud van kwetsbare materialen is daarmee op orde. </w:t>
      </w:r>
    </w:p>
    <w:p w14:paraId="4CC37C89" w14:textId="3AF6C592" w:rsidR="03814780" w:rsidRPr="00060A10" w:rsidRDefault="67B3D7B2" w:rsidP="67B3D7B2">
      <w:pPr>
        <w:rPr>
          <w:rStyle w:val="Heading2Char"/>
          <w:lang w:val="nl-NL"/>
        </w:rPr>
      </w:pPr>
      <w:bookmarkStart w:id="18" w:name="_Toc1557073229"/>
      <w:r w:rsidRPr="00060A10">
        <w:rPr>
          <w:rStyle w:val="Heading3Char"/>
          <w:lang w:val="nl-NL"/>
        </w:rPr>
        <w:t>2.3.3 Collectievorming en afstoting Passieve verwerving:</w:t>
      </w:r>
      <w:bookmarkEnd w:id="18"/>
      <w:r w:rsidRPr="00060A10">
        <w:rPr>
          <w:rStyle w:val="Heading2Char"/>
          <w:lang w:val="nl-NL"/>
        </w:rPr>
        <w:t xml:space="preserve"> </w:t>
      </w:r>
    </w:p>
    <w:p w14:paraId="2092810B" w14:textId="34AB56E2"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aanbiedingen die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w:t>
      </w:r>
      <w:proofErr w:type="spellStart"/>
      <w:r w:rsidRPr="00060A10">
        <w:rPr>
          <w:rFonts w:ascii="Calibri" w:eastAsia="Calibri" w:hAnsi="Calibri" w:cs="Calibri"/>
          <w:lang w:val="nl-NL"/>
        </w:rPr>
        <w:t>museua</w:t>
      </w:r>
      <w:proofErr w:type="spellEnd"/>
      <w:r w:rsidRPr="00060A10">
        <w:rPr>
          <w:rFonts w:ascii="Calibri" w:eastAsia="Calibri" w:hAnsi="Calibri" w:cs="Calibri"/>
          <w:lang w:val="nl-NL"/>
        </w:rPr>
        <w:t xml:space="preserve"> krijgt van (veelal) particulieren die het museum een object willen schenken. Hierbij wordt steeds selectie aan de poort toegepast: wanneer het een object betreft dat niet past binnen de museumcollectie of waar het museum al meerdere exemplaren van bezit, wordt de schenking niet aangenomen. De collectie groeit jaarlijks met honderden stukken en kan regionaal, nationaal en internationaal worden beschouwd als belangrijk. Het is het streven van het museum om zoveel mogelijk de objecten in eigendom te verwerven, omdat dit de garantie biedt dat daarmee de objecten in de stichting blijven. Bij eventuele afstoting van collectie zal de gedragslijn van de museale beroepsethiek worden gehandhaafd en de Leidraad Afstoting Museale Objecten van (NMV en ICOM) worden gevolgd.</w:t>
      </w:r>
    </w:p>
    <w:p w14:paraId="48859D2E" w14:textId="0C4EF6B8" w:rsidR="03814780" w:rsidRPr="00060A10" w:rsidRDefault="03814780" w:rsidP="67B3D7B2">
      <w:pPr>
        <w:rPr>
          <w:lang w:val="nl-NL"/>
        </w:rPr>
      </w:pPr>
      <w:r w:rsidRPr="00060A10">
        <w:rPr>
          <w:lang w:val="nl-NL"/>
        </w:rPr>
        <w:br w:type="page"/>
      </w:r>
    </w:p>
    <w:p w14:paraId="10B541B9" w14:textId="48FAD51A" w:rsidR="03814780" w:rsidRPr="00060A10" w:rsidRDefault="67B3D7B2" w:rsidP="67B3D7B2">
      <w:pPr>
        <w:rPr>
          <w:rFonts w:ascii="Calibri" w:eastAsia="Calibri" w:hAnsi="Calibri" w:cs="Calibri"/>
          <w:lang w:val="nl-NL"/>
        </w:rPr>
      </w:pPr>
      <w:bookmarkStart w:id="19" w:name="_Toc1874225701"/>
      <w:r w:rsidRPr="00060A10">
        <w:rPr>
          <w:rStyle w:val="Heading1Char"/>
          <w:lang w:val="nl-NL"/>
        </w:rPr>
        <w:lastRenderedPageBreak/>
        <w:t xml:space="preserve">3 Het Publiek </w:t>
      </w:r>
      <w:bookmarkEnd w:id="19"/>
    </w:p>
    <w:p w14:paraId="7DAEBCE6" w14:textId="54FD10B7" w:rsidR="03814780" w:rsidRPr="00060A10" w:rsidRDefault="67B3D7B2" w:rsidP="67B3D7B2">
      <w:pPr>
        <w:pStyle w:val="Heading2"/>
        <w:rPr>
          <w:rFonts w:ascii="Calibri Light" w:hAnsi="Calibri Light"/>
          <w:lang w:val="nl-NL"/>
        </w:rPr>
      </w:pPr>
      <w:bookmarkStart w:id="20" w:name="_Toc1133246572"/>
      <w:r w:rsidRPr="00060A10">
        <w:rPr>
          <w:lang w:val="nl-NL"/>
        </w:rPr>
        <w:t xml:space="preserve">3.1 Samenstelling en omvang </w:t>
      </w:r>
      <w:bookmarkEnd w:id="20"/>
    </w:p>
    <w:p w14:paraId="5EC6EF4E" w14:textId="48744641"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De eerst jaren lagen de bezoekersaantallen (van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gemiddeld op zo’n 18.000 bezoekers jaarlijks. Dit was al boven de verwachting voor een (kleine) musea (gemiddeld rond de 8.000). Onderzoek wijst uit dat de musea hevig moeten concurreren op de vrijetijdsmarkt. De consument vraagt om een bijzondere en unieke ervaringen. Artikelen in kranten, Facebook, internet, tijdschriften en aanbevelingen van anderen zijn vaak de aanleiding voor een museum bezoek </w:t>
      </w:r>
    </w:p>
    <w:p w14:paraId="439E5B33" w14:textId="2CA60682" w:rsidR="03814780" w:rsidRPr="00060A10" w:rsidRDefault="03814780" w:rsidP="67B3D7B2">
      <w:pPr>
        <w:rPr>
          <w:rFonts w:ascii="Calibri" w:eastAsia="Calibri" w:hAnsi="Calibri" w:cs="Calibri"/>
          <w:lang w:val="nl-NL"/>
        </w:rPr>
      </w:pPr>
    </w:p>
    <w:p w14:paraId="6E328857" w14:textId="32F167AC" w:rsidR="03814780" w:rsidRPr="00060A10" w:rsidRDefault="67B3D7B2" w:rsidP="67B3D7B2">
      <w:pPr>
        <w:rPr>
          <w:rFonts w:ascii="Calibri" w:eastAsia="Calibri" w:hAnsi="Calibri" w:cs="Calibri"/>
          <w:lang w:val="nl-NL"/>
        </w:rPr>
      </w:pPr>
      <w:bookmarkStart w:id="21" w:name="_Toc760168607"/>
      <w:r w:rsidRPr="00060A10">
        <w:rPr>
          <w:rStyle w:val="Heading2Char"/>
          <w:lang w:val="nl-NL"/>
        </w:rPr>
        <w:t>3.2 Doelgroepen</w:t>
      </w:r>
      <w:bookmarkEnd w:id="21"/>
      <w:r w:rsidRPr="00060A10">
        <w:rPr>
          <w:rFonts w:ascii="Calibri" w:eastAsia="Calibri" w:hAnsi="Calibri" w:cs="Calibri"/>
          <w:lang w:val="nl-NL"/>
        </w:rPr>
        <w:t xml:space="preserve"> </w:t>
      </w:r>
    </w:p>
    <w:p w14:paraId="3102C5ED" w14:textId="2C0D726A"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Onze doelgroep is erg divers.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trekt vooral gezinnen met jongere kinderen, terwijl ook steeds meer volwassenen het museum weten te waarderen en te bezoeken.  </w:t>
      </w:r>
    </w:p>
    <w:p w14:paraId="1EA410EC" w14:textId="76DCD16B" w:rsidR="03814780" w:rsidRPr="00060A10" w:rsidRDefault="03814780" w:rsidP="67B3D7B2">
      <w:pPr>
        <w:rPr>
          <w:rFonts w:ascii="Calibri" w:eastAsia="Calibri" w:hAnsi="Calibri" w:cs="Calibri"/>
          <w:lang w:val="nl-NL"/>
        </w:rPr>
      </w:pPr>
    </w:p>
    <w:p w14:paraId="7F97E2FF" w14:textId="6228FD2E" w:rsidR="03814780" w:rsidRPr="00060A10" w:rsidRDefault="67B3D7B2" w:rsidP="67B3D7B2">
      <w:pPr>
        <w:rPr>
          <w:rFonts w:ascii="Calibri" w:eastAsia="Calibri" w:hAnsi="Calibri" w:cs="Calibri"/>
          <w:lang w:val="nl-NL"/>
        </w:rPr>
      </w:pPr>
      <w:bookmarkStart w:id="22" w:name="_Toc1285633610"/>
      <w:r w:rsidRPr="00060A10">
        <w:rPr>
          <w:rStyle w:val="Heading2Char"/>
          <w:lang w:val="nl-NL"/>
        </w:rPr>
        <w:t>3.3 Publieksactiviteiten</w:t>
      </w:r>
      <w:bookmarkEnd w:id="22"/>
      <w:r w:rsidRPr="00060A10">
        <w:rPr>
          <w:rFonts w:ascii="Calibri" w:eastAsia="Calibri" w:hAnsi="Calibri" w:cs="Calibri"/>
          <w:lang w:val="nl-NL"/>
        </w:rPr>
        <w:t xml:space="preserve"> </w:t>
      </w:r>
    </w:p>
    <w:p w14:paraId="794AEC57" w14:textId="1DDE0CB7"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Met betrekking tot bovengenoemde collectie onderdelen worden activiteiten ontwikkeld om publiek te trekken op speciale themagerichte dagen/weekenden waarbij speciale aandacht aan de jeugd wordt geschonken. Te denken valt hier aan een weekend met een LEGO-beurs, onze driemaandelijkse tijdelijke tentoonstellingen, en samenwerking met andere musea om daar tentoonstellingen in te richtten met uitgeleende stukken van onze stichting.</w:t>
      </w:r>
    </w:p>
    <w:p w14:paraId="450EB89C" w14:textId="3FBF2653"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museum is actief op velerlei gebied door deelname aan door de gemeenschap Grootegast geïnitieerde projecten. </w:t>
      </w:r>
    </w:p>
    <w:p w14:paraId="50ADFCAF" w14:textId="47C7783C" w:rsidR="03814780" w:rsidRPr="00060A10" w:rsidRDefault="03814780" w:rsidP="67B3D7B2">
      <w:pPr>
        <w:rPr>
          <w:rFonts w:ascii="Calibri" w:eastAsia="Calibri" w:hAnsi="Calibri" w:cs="Calibri"/>
          <w:lang w:val="nl-NL"/>
        </w:rPr>
      </w:pPr>
    </w:p>
    <w:p w14:paraId="601E6913" w14:textId="74DE67A9" w:rsidR="03814780" w:rsidRPr="00060A10" w:rsidRDefault="67B3D7B2" w:rsidP="67B3D7B2">
      <w:pPr>
        <w:rPr>
          <w:rFonts w:ascii="Calibri" w:eastAsia="Calibri" w:hAnsi="Calibri" w:cs="Calibri"/>
          <w:lang w:val="nl-NL"/>
        </w:rPr>
      </w:pPr>
      <w:bookmarkStart w:id="23" w:name="_Toc2006775280"/>
      <w:r w:rsidRPr="00060A10">
        <w:rPr>
          <w:rStyle w:val="Heading2Char"/>
          <w:lang w:val="nl-NL"/>
        </w:rPr>
        <w:t>3.4 Publieksbegeleiding</w:t>
      </w:r>
      <w:bookmarkEnd w:id="23"/>
      <w:r w:rsidRPr="00060A10">
        <w:rPr>
          <w:rFonts w:ascii="Calibri" w:eastAsia="Calibri" w:hAnsi="Calibri" w:cs="Calibri"/>
          <w:lang w:val="nl-NL"/>
        </w:rPr>
        <w:t xml:space="preserve"> </w:t>
      </w:r>
    </w:p>
    <w:p w14:paraId="2A15C046" w14:textId="4213C503"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Publieksbegeleiding is aanwezig in de vorm van gidsen die bezoekers verwelkomen, rondleiden en demonstraties verzorgen. In het museum zijn gastheren/vrouwen aanwezig voor ontvangst entreeprijs en bedienen van </w:t>
      </w:r>
      <w:proofErr w:type="spellStart"/>
      <w:r w:rsidRPr="00060A10">
        <w:rPr>
          <w:rFonts w:ascii="Calibri" w:eastAsia="Calibri" w:hAnsi="Calibri" w:cs="Calibri"/>
          <w:lang w:val="nl-NL"/>
        </w:rPr>
        <w:t>audio-visuele</w:t>
      </w:r>
      <w:proofErr w:type="spellEnd"/>
      <w:r w:rsidRPr="00060A10">
        <w:rPr>
          <w:rFonts w:ascii="Calibri" w:eastAsia="Calibri" w:hAnsi="Calibri" w:cs="Calibri"/>
          <w:lang w:val="nl-NL"/>
        </w:rPr>
        <w:t xml:space="preserve"> middelen.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zal binnen de grenzen van de redelijkheid al het mogelijke doen om het bezoek aan het museumcomplex en de </w:t>
      </w:r>
      <w:proofErr w:type="spellStart"/>
      <w:r w:rsidRPr="00060A10">
        <w:rPr>
          <w:rFonts w:ascii="Calibri" w:eastAsia="Calibri" w:hAnsi="Calibri" w:cs="Calibri"/>
          <w:lang w:val="nl-NL"/>
        </w:rPr>
        <w:t>doorhet</w:t>
      </w:r>
      <w:proofErr w:type="spellEnd"/>
      <w:r w:rsidRPr="00060A10">
        <w:rPr>
          <w:rFonts w:ascii="Calibri" w:eastAsia="Calibri" w:hAnsi="Calibri" w:cs="Calibri"/>
          <w:lang w:val="nl-NL"/>
        </w:rPr>
        <w:t xml:space="preserve">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in Grootegast georganiseerde tentoonstellingen en activiteiten overeenkomstig met de wens van de bezoeker te laten verlopen.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zal zich zoveel mogelijk inspannen eventuele overlast of ongemak voor de bezoeker tot een minimum te beperken, </w:t>
      </w:r>
      <w:proofErr w:type="gramStart"/>
      <w:r w:rsidRPr="00060A10">
        <w:rPr>
          <w:rFonts w:ascii="Calibri" w:eastAsia="Calibri" w:hAnsi="Calibri" w:cs="Calibri"/>
          <w:lang w:val="nl-NL"/>
        </w:rPr>
        <w:t>alsmede</w:t>
      </w:r>
      <w:proofErr w:type="gramEnd"/>
      <w:r w:rsidRPr="00060A10">
        <w:rPr>
          <w:rFonts w:ascii="Calibri" w:eastAsia="Calibri" w:hAnsi="Calibri" w:cs="Calibri"/>
          <w:lang w:val="nl-NL"/>
        </w:rPr>
        <w:t xml:space="preserve"> de veiligheid van de bezoeker zoveel mogelijk te waarborgen. </w:t>
      </w:r>
    </w:p>
    <w:p w14:paraId="1456E126" w14:textId="1F5FDBF3" w:rsidR="03814780" w:rsidRPr="00060A10" w:rsidRDefault="03814780" w:rsidP="67B3D7B2">
      <w:pPr>
        <w:rPr>
          <w:rFonts w:ascii="Calibri" w:eastAsia="Calibri" w:hAnsi="Calibri" w:cs="Calibri"/>
          <w:lang w:val="nl-NL"/>
        </w:rPr>
      </w:pPr>
    </w:p>
    <w:p w14:paraId="29BF2576" w14:textId="04AB4CC3" w:rsidR="03814780" w:rsidRPr="00060A10" w:rsidRDefault="67B3D7B2" w:rsidP="67B3D7B2">
      <w:pPr>
        <w:rPr>
          <w:rFonts w:ascii="Calibri" w:eastAsia="Calibri" w:hAnsi="Calibri" w:cs="Calibri"/>
          <w:lang w:val="nl-NL"/>
        </w:rPr>
      </w:pPr>
      <w:bookmarkStart w:id="24" w:name="_Toc740863183"/>
      <w:r w:rsidRPr="00060A10">
        <w:rPr>
          <w:rStyle w:val="Heading2Char"/>
          <w:lang w:val="nl-NL"/>
        </w:rPr>
        <w:t>3.5 Informatievoorziening</w:t>
      </w:r>
      <w:bookmarkEnd w:id="24"/>
      <w:r w:rsidRPr="00060A10">
        <w:rPr>
          <w:rFonts w:ascii="Calibri" w:eastAsia="Calibri" w:hAnsi="Calibri" w:cs="Calibri"/>
          <w:lang w:val="nl-NL"/>
        </w:rPr>
        <w:t xml:space="preserve"> </w:t>
      </w:r>
    </w:p>
    <w:p w14:paraId="5867D90E" w14:textId="610592CC"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Bezoekers kunnen informatie over het museum krijgen via onze zeer uitgebreide website www.museumpleingrootegast.nl Ook liggen er op diverse plaatsen in de drie noordelijke provincies kleurrijke folders met informatie over de musea die gratis ter beschikking worden gesteld. </w:t>
      </w:r>
    </w:p>
    <w:p w14:paraId="573022B5" w14:textId="10C806D5" w:rsidR="03814780" w:rsidRPr="00060A10" w:rsidRDefault="03814780" w:rsidP="67B3D7B2">
      <w:pPr>
        <w:rPr>
          <w:rFonts w:ascii="Calibri" w:eastAsia="Calibri" w:hAnsi="Calibri" w:cs="Calibri"/>
          <w:lang w:val="nl-NL"/>
        </w:rPr>
      </w:pPr>
    </w:p>
    <w:p w14:paraId="0F1D2646" w14:textId="612CC834" w:rsidR="03814780" w:rsidRPr="00060A10" w:rsidRDefault="67B3D7B2" w:rsidP="67B3D7B2">
      <w:pPr>
        <w:rPr>
          <w:rStyle w:val="Heading2Char"/>
          <w:lang w:val="nl-NL"/>
        </w:rPr>
      </w:pPr>
      <w:bookmarkStart w:id="25" w:name="_Toc371971173"/>
      <w:r w:rsidRPr="00060A10">
        <w:rPr>
          <w:rStyle w:val="Heading2Char"/>
          <w:lang w:val="nl-NL"/>
        </w:rPr>
        <w:t xml:space="preserve">3.6 Marketing en P.R. </w:t>
      </w:r>
      <w:bookmarkEnd w:id="25"/>
    </w:p>
    <w:p w14:paraId="4519035D" w14:textId="76F26E8B" w:rsidR="03814780" w:rsidRPr="00060A10" w:rsidRDefault="67B3D7B2" w:rsidP="67B3D7B2">
      <w:pPr>
        <w:rPr>
          <w:rStyle w:val="Heading2Char"/>
          <w:lang w:val="nl-NL"/>
        </w:rPr>
      </w:pPr>
      <w:r w:rsidRPr="00060A10">
        <w:rPr>
          <w:rFonts w:ascii="Calibri" w:eastAsia="Calibri" w:hAnsi="Calibri" w:cs="Calibri"/>
          <w:lang w:val="nl-NL"/>
        </w:rPr>
        <w:t xml:space="preserve">Er is een goed pr-beleid opgezet en voor themadagen wordt goede reclame gemaakt met krantenbericht, radio, kleurrijke affiches en een actuele website. Voor de marketing zal in de komende periode verder gewerkt worden aan het beter in beeld brengen van onze bezoekers. In de afgelopen beleidsperiode is een bescheiden begin gemaakt met een discussie over onze bezoekers. </w:t>
      </w:r>
    </w:p>
    <w:p w14:paraId="1F7E5EC1" w14:textId="7E9EECC5" w:rsidR="03814780" w:rsidRPr="00060A10" w:rsidRDefault="03814780" w:rsidP="67B3D7B2">
      <w:pPr>
        <w:rPr>
          <w:rStyle w:val="Heading2Char"/>
          <w:lang w:val="nl-NL"/>
        </w:rPr>
      </w:pPr>
    </w:p>
    <w:p w14:paraId="2CB1FF16" w14:textId="763B6F92" w:rsidR="03814780" w:rsidRPr="00060A10" w:rsidRDefault="67B3D7B2" w:rsidP="67B3D7B2">
      <w:pPr>
        <w:rPr>
          <w:rStyle w:val="Heading2Char"/>
          <w:lang w:val="nl-NL"/>
        </w:rPr>
      </w:pPr>
      <w:bookmarkStart w:id="26" w:name="_Toc1232118740"/>
      <w:r w:rsidRPr="00060A10">
        <w:rPr>
          <w:rStyle w:val="Heading2Char"/>
          <w:lang w:val="nl-NL"/>
        </w:rPr>
        <w:t xml:space="preserve">3.7 Openingstijden </w:t>
      </w:r>
      <w:bookmarkEnd w:id="26"/>
    </w:p>
    <w:p w14:paraId="431F45DD" w14:textId="28665E4B" w:rsidR="03814780"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museum is, voor het publiek geopend het gehele jaar door op woensdag en vrijdag van 13.00 – 17.00 uur en op zaterdag en zondag van 10.00-17.00 uur. In de schoolvakanties worden vaak ruimere openingstijden gebruikt, welke worden aangegeven op de website. Voor de educatieve programma’s zijn de maandag, dinsdag en donderdag gereserveerd. Voor alle andere </w:t>
      </w:r>
      <w:proofErr w:type="gramStart"/>
      <w:r w:rsidRPr="00060A10">
        <w:rPr>
          <w:rFonts w:ascii="Calibri" w:eastAsia="Calibri" w:hAnsi="Calibri" w:cs="Calibri"/>
          <w:lang w:val="nl-NL"/>
        </w:rPr>
        <w:t>educatieve /</w:t>
      </w:r>
      <w:proofErr w:type="gramEnd"/>
      <w:r w:rsidRPr="00060A10">
        <w:rPr>
          <w:rFonts w:ascii="Calibri" w:eastAsia="Calibri" w:hAnsi="Calibri" w:cs="Calibri"/>
          <w:lang w:val="nl-NL"/>
        </w:rPr>
        <w:t xml:space="preserve"> toeristische groepsbezoeken kan (op afspraak) het hele jaar door, 7 dagen in de week, worden gereserveerd. Er kan zowel telefonisch als via mail geboekt worden.</w:t>
      </w:r>
    </w:p>
    <w:p w14:paraId="3C309A30" w14:textId="16937C19" w:rsidR="67B3D7B2" w:rsidRPr="00060A10" w:rsidRDefault="67B3D7B2" w:rsidP="67B3D7B2">
      <w:pPr>
        <w:pStyle w:val="Heading1"/>
        <w:rPr>
          <w:rFonts w:ascii="Calibri Light" w:hAnsi="Calibri Light"/>
          <w:lang w:val="nl-NL"/>
        </w:rPr>
      </w:pPr>
      <w:bookmarkStart w:id="27" w:name="_Toc2061843372"/>
      <w:r w:rsidRPr="00060A10">
        <w:rPr>
          <w:lang w:val="nl-NL"/>
        </w:rPr>
        <w:t xml:space="preserve">4 Bedrijfsvoering </w:t>
      </w:r>
      <w:bookmarkEnd w:id="27"/>
    </w:p>
    <w:p w14:paraId="2ABA87AD" w14:textId="74005E92" w:rsidR="67B3D7B2" w:rsidRPr="00060A10" w:rsidRDefault="67B3D7B2" w:rsidP="67B3D7B2">
      <w:pPr>
        <w:rPr>
          <w:rFonts w:ascii="Calibri" w:eastAsia="Calibri" w:hAnsi="Calibri" w:cs="Calibri"/>
          <w:lang w:val="nl-NL"/>
        </w:rPr>
      </w:pPr>
      <w:bookmarkStart w:id="28" w:name="_Toc1259663776"/>
      <w:r w:rsidRPr="00060A10">
        <w:rPr>
          <w:rStyle w:val="Heading2Char"/>
          <w:lang w:val="nl-NL"/>
        </w:rPr>
        <w:t>4.1 Huisvesting en veiligheid</w:t>
      </w:r>
      <w:bookmarkEnd w:id="28"/>
      <w:r w:rsidRPr="00060A10">
        <w:rPr>
          <w:rFonts w:ascii="Calibri" w:eastAsia="Calibri" w:hAnsi="Calibri" w:cs="Calibri"/>
          <w:lang w:val="nl-NL"/>
        </w:rPr>
        <w:t xml:space="preserve"> </w:t>
      </w:r>
    </w:p>
    <w:p w14:paraId="66797D61" w14:textId="6AFFCFF4"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ligt aan de Legolaan 1c te Grootegast.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is gehuisvest in het gebouw van het Museumplein Grootegast. Dit gebouw heeft ruime parkeergelegenheid met eigen invalidenparkeerplaatsen. Het terrein is bestraat en is goed toegankelijk voor rolstoelgebruikers. Op het terrein is een hoofdgebouw en een fietsenstalling. Het Museum hoofdgebouw heeft een entree met museumwinkel. Vanaf hier is het museumrestaurant bereikbaar. Vanaf het museumrestaurant kunnen bezoekers zowel naar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-museum als naar het </w:t>
      </w:r>
      <w:proofErr w:type="spellStart"/>
      <w:r w:rsidRPr="00060A10">
        <w:rPr>
          <w:rFonts w:ascii="Calibri" w:eastAsia="Calibri" w:hAnsi="Calibri" w:cs="Calibri"/>
          <w:lang w:val="nl-NL"/>
        </w:rPr>
        <w:t>Victory</w:t>
      </w:r>
      <w:proofErr w:type="spellEnd"/>
      <w:r w:rsidRPr="00060A10">
        <w:rPr>
          <w:rFonts w:ascii="Calibri" w:eastAsia="Calibri" w:hAnsi="Calibri" w:cs="Calibri"/>
          <w:lang w:val="nl-NL"/>
        </w:rPr>
        <w:t xml:space="preserve">-museum en de Museumdrukkerij. We beschikken ook over een evenementenruimte, welke gebruikt kan worden voor bijvoorbeeld beurzen of tijdelijke exposities. Er zijn drie toiletgroepen aanwezig, waarvan twee met invalidentoilet. Het gebouw is beveiligd tegen brand en inbraak. Het pand voldoet geheel aan alle door de brandweer gestelde eisen </w:t>
      </w:r>
      <w:proofErr w:type="gramStart"/>
      <w:r w:rsidRPr="00060A10">
        <w:rPr>
          <w:rFonts w:ascii="Calibri" w:eastAsia="Calibri" w:hAnsi="Calibri" w:cs="Calibri"/>
          <w:lang w:val="nl-NL"/>
        </w:rPr>
        <w:t>inzake</w:t>
      </w:r>
      <w:proofErr w:type="gramEnd"/>
      <w:r w:rsidRPr="00060A10">
        <w:rPr>
          <w:rFonts w:ascii="Calibri" w:eastAsia="Calibri" w:hAnsi="Calibri" w:cs="Calibri"/>
          <w:lang w:val="nl-NL"/>
        </w:rPr>
        <w:t xml:space="preserve"> brandveiligheid en vluchtwegen. Dit onderwerp heeft onze hoogste prioriteit. Het bestaande calamiteitenplan en ontruimingsplan van januari 2018, is in het museum en onder de vrijwilligers ingevoerd. Het museum beschikt over voldoende EHBO-benodigdheden die voor alle medewerkers goed toegankelijk is. Verder zijn de gastheren en –dames en het horecapersoneel in het bezit van een BHV-diploma.</w:t>
      </w:r>
    </w:p>
    <w:p w14:paraId="0BDBCE6E" w14:textId="41F891EE" w:rsidR="67B3D7B2" w:rsidRPr="00060A10" w:rsidRDefault="67B3D7B2" w:rsidP="67B3D7B2">
      <w:pPr>
        <w:rPr>
          <w:rFonts w:ascii="Calibri" w:eastAsia="Calibri" w:hAnsi="Calibri" w:cs="Calibri"/>
          <w:lang w:val="nl-NL"/>
        </w:rPr>
      </w:pPr>
    </w:p>
    <w:p w14:paraId="4BC54F84" w14:textId="5D7AD55D" w:rsidR="67B3D7B2" w:rsidRPr="00060A10" w:rsidRDefault="67B3D7B2">
      <w:pPr>
        <w:rPr>
          <w:lang w:val="nl-NL"/>
        </w:rPr>
      </w:pPr>
      <w:r w:rsidRPr="00060A10">
        <w:rPr>
          <w:lang w:val="nl-NL"/>
        </w:rPr>
        <w:br w:type="page"/>
      </w:r>
    </w:p>
    <w:p w14:paraId="0224128D" w14:textId="4124E9BD" w:rsidR="67B3D7B2" w:rsidRPr="00060A10" w:rsidRDefault="67B3D7B2" w:rsidP="67B3D7B2">
      <w:pPr>
        <w:rPr>
          <w:rStyle w:val="Heading2Char"/>
          <w:lang w:val="nl-NL"/>
        </w:rPr>
      </w:pPr>
      <w:bookmarkStart w:id="29" w:name="_Toc1286786750"/>
      <w:r w:rsidRPr="00060A10">
        <w:rPr>
          <w:rStyle w:val="Heading2Char"/>
          <w:lang w:val="nl-NL"/>
        </w:rPr>
        <w:lastRenderedPageBreak/>
        <w:t xml:space="preserve">4.2 Personeel en organisatie </w:t>
      </w:r>
      <w:bookmarkEnd w:id="29"/>
    </w:p>
    <w:p w14:paraId="768F3EE2" w14:textId="30CF752A" w:rsidR="67B3D7B2" w:rsidRPr="00060A10" w:rsidRDefault="67B3D7B2" w:rsidP="67B3D7B2">
      <w:pPr>
        <w:rPr>
          <w:rFonts w:ascii="Calibri" w:eastAsia="Calibri" w:hAnsi="Calibri" w:cs="Calibri"/>
          <w:lang w:val="nl-NL"/>
        </w:rPr>
      </w:pPr>
      <w:bookmarkStart w:id="30" w:name="_Toc1553928639"/>
      <w:r w:rsidRPr="00060A10">
        <w:rPr>
          <w:rStyle w:val="Heading3Char"/>
          <w:lang w:val="nl-NL"/>
        </w:rPr>
        <w:t>4.2.1 Vrijwilligers</w:t>
      </w:r>
      <w:bookmarkEnd w:id="30"/>
      <w:r w:rsidRPr="00060A10">
        <w:rPr>
          <w:rFonts w:ascii="Calibri" w:eastAsia="Calibri" w:hAnsi="Calibri" w:cs="Calibri"/>
          <w:lang w:val="nl-NL"/>
        </w:rPr>
        <w:t xml:space="preserve"> </w:t>
      </w:r>
    </w:p>
    <w:p w14:paraId="027D3BD3" w14:textId="06CD02DE"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Hoewel het beleid erop gericht is dat vrijwilligers algemeen inzetbaar moeten zijn, zal hen op korte termijn een hoofdtaak toebedeeld worden. De druk op de vrijwilligers is groot. Factoren die een rol spelen bij het op peil houden van het aantal vrijwilligers zijn de steeds beperkter wordende mogelijkheden voor vroegtijdig uittreden uit het arbeidsproces en de verhoging van de pensioenleeftijd. Aantrekken van enkele vrijwilligers met culturele ambities en inzicht voor het ontwikkelen en realiseren van themadagen. Het opleiden van vrijwilligers voor rondleidingen verdiend prioriteit. Voor de medewerkers worden er regelmatig activiteiten georganiseerd. Over museumzaken en taken wordt tijdens de koffiepauze gediscussieerd. Via e-mail worden de vrijwilligers regelmatig geïnformeerd over zaken die het museum aangaan. Het museum zorgt voor verzekering en passende bedrijfskleding. Het bestuur wil nadrukkelijk blijven investeren in een GOEDE SFEER en teambuilding. </w:t>
      </w:r>
    </w:p>
    <w:p w14:paraId="69A033C0" w14:textId="7BBBAD6A" w:rsidR="67B3D7B2" w:rsidRPr="00060A10" w:rsidRDefault="67B3D7B2" w:rsidP="67B3D7B2">
      <w:pPr>
        <w:rPr>
          <w:rStyle w:val="Heading3Char"/>
          <w:lang w:val="nl-NL"/>
        </w:rPr>
      </w:pPr>
    </w:p>
    <w:p w14:paraId="56DFC3BC" w14:textId="3A47BEB1" w:rsidR="67B3D7B2" w:rsidRPr="00060A10" w:rsidRDefault="67B3D7B2" w:rsidP="67B3D7B2">
      <w:pPr>
        <w:rPr>
          <w:rFonts w:ascii="Calibri" w:eastAsia="Calibri" w:hAnsi="Calibri" w:cs="Calibri"/>
          <w:lang w:val="nl-NL"/>
        </w:rPr>
      </w:pPr>
      <w:bookmarkStart w:id="31" w:name="_Toc1249338387"/>
      <w:r w:rsidRPr="00060A10">
        <w:rPr>
          <w:rStyle w:val="Heading3Char"/>
          <w:lang w:val="nl-NL"/>
        </w:rPr>
        <w:t>4.2.2 Bestuur</w:t>
      </w:r>
      <w:bookmarkEnd w:id="31"/>
      <w:r w:rsidRPr="00060A10">
        <w:rPr>
          <w:rFonts w:ascii="Calibri" w:eastAsia="Calibri" w:hAnsi="Calibri" w:cs="Calibri"/>
          <w:lang w:val="nl-NL"/>
        </w:rPr>
        <w:t xml:space="preserve"> </w:t>
      </w:r>
    </w:p>
    <w:p w14:paraId="3F8D21B0" w14:textId="3BC5BEC5" w:rsidR="67B3D7B2" w:rsidRPr="00060A10" w:rsidRDefault="67B3D7B2" w:rsidP="67B3D7B2">
      <w:pPr>
        <w:rPr>
          <w:rStyle w:val="Heading3Char"/>
          <w:lang w:val="nl-NL"/>
        </w:rPr>
      </w:pPr>
      <w:r w:rsidRPr="00060A10">
        <w:rPr>
          <w:rFonts w:ascii="Calibri" w:eastAsia="Calibri" w:hAnsi="Calibri" w:cs="Calibri"/>
          <w:lang w:val="nl-NL"/>
        </w:rPr>
        <w:t xml:space="preserve">Het bestuur van het </w:t>
      </w:r>
      <w:proofErr w:type="spellStart"/>
      <w:r w:rsidRPr="00060A10">
        <w:rPr>
          <w:rFonts w:ascii="Calibri" w:eastAsia="Calibri" w:hAnsi="Calibri" w:cs="Calibri"/>
          <w:lang w:val="nl-NL"/>
        </w:rPr>
        <w:t>LEGiO</w:t>
      </w:r>
      <w:proofErr w:type="spellEnd"/>
      <w:r w:rsidRPr="00060A10">
        <w:rPr>
          <w:rFonts w:ascii="Calibri" w:eastAsia="Calibri" w:hAnsi="Calibri" w:cs="Calibri"/>
          <w:lang w:val="nl-NL"/>
        </w:rPr>
        <w:t xml:space="preserve"> museum in Grootegast bestaat uit zeven bestuursleden.</w:t>
      </w:r>
    </w:p>
    <w:p w14:paraId="5C5F8874" w14:textId="56B24963" w:rsidR="67B3D7B2" w:rsidRPr="00060A10" w:rsidRDefault="67B3D7B2" w:rsidP="67B3D7B2">
      <w:pPr>
        <w:rPr>
          <w:rStyle w:val="Heading3Char"/>
          <w:lang w:val="nl-NL"/>
        </w:rPr>
      </w:pPr>
    </w:p>
    <w:p w14:paraId="5F298C84" w14:textId="7E90494B" w:rsidR="67B3D7B2" w:rsidRPr="00060A10" w:rsidRDefault="67B3D7B2" w:rsidP="67B3D7B2">
      <w:pPr>
        <w:rPr>
          <w:rStyle w:val="Heading3Char"/>
          <w:lang w:val="nl-NL"/>
        </w:rPr>
      </w:pPr>
      <w:bookmarkStart w:id="32" w:name="_Toc317055091"/>
      <w:r w:rsidRPr="00060A10">
        <w:rPr>
          <w:rStyle w:val="Heading3Char"/>
          <w:lang w:val="nl-NL"/>
        </w:rPr>
        <w:t xml:space="preserve">4.2.3 Automatisering </w:t>
      </w:r>
      <w:bookmarkEnd w:id="32"/>
    </w:p>
    <w:p w14:paraId="0C0868F1" w14:textId="156876CB"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Voor de normale bedrijfsvoering hebben we de beschikking over twee computers waarbij één computer gebruikt wordt enkel voor de registratie van de objecten. Het fotograferen van de objecten gebeurt op een speciale plaats in het museum, waarna de foto’s ingebracht worden in deze computer. Er wordt voortdurend een back-up gemaakt van de data. In ons </w:t>
      </w:r>
      <w:proofErr w:type="spellStart"/>
      <w:r w:rsidRPr="00060A10">
        <w:rPr>
          <w:rFonts w:ascii="Calibri" w:eastAsia="Calibri" w:hAnsi="Calibri" w:cs="Calibri"/>
          <w:lang w:val="nl-NL"/>
        </w:rPr>
        <w:t>muse</w:t>
      </w:r>
      <w:proofErr w:type="spellEnd"/>
      <w:r w:rsidRPr="00060A10">
        <w:rPr>
          <w:rFonts w:ascii="Calibri" w:eastAsia="Calibri" w:hAnsi="Calibri" w:cs="Calibri"/>
          <w:lang w:val="nl-NL"/>
        </w:rPr>
        <w:t xml:space="preserve"> maken we gebruik van drie lichtkranten die de activiteiten aangeeft voor de komende periode. </w:t>
      </w:r>
    </w:p>
    <w:p w14:paraId="6AA1A881" w14:textId="7C1577DD" w:rsidR="67B3D7B2" w:rsidRPr="00060A10" w:rsidRDefault="67B3D7B2" w:rsidP="67B3D7B2">
      <w:pPr>
        <w:rPr>
          <w:rFonts w:ascii="Calibri" w:eastAsia="Calibri" w:hAnsi="Calibri" w:cs="Calibri"/>
          <w:lang w:val="nl-NL"/>
        </w:rPr>
      </w:pPr>
    </w:p>
    <w:p w14:paraId="6FC5DCAB" w14:textId="6ADAFA16" w:rsidR="67B3D7B2" w:rsidRPr="00060A10" w:rsidRDefault="67B3D7B2" w:rsidP="67B3D7B2">
      <w:pPr>
        <w:rPr>
          <w:rFonts w:ascii="Calibri" w:eastAsia="Calibri" w:hAnsi="Calibri" w:cs="Calibri"/>
          <w:lang w:val="nl-NL"/>
        </w:rPr>
      </w:pPr>
      <w:bookmarkStart w:id="33" w:name="_Toc1221214653"/>
      <w:r w:rsidRPr="00060A10">
        <w:rPr>
          <w:rStyle w:val="Heading2Char"/>
          <w:lang w:val="nl-NL"/>
        </w:rPr>
        <w:t>4.3 Verzekeringen</w:t>
      </w:r>
      <w:bookmarkEnd w:id="33"/>
      <w:r w:rsidRPr="00060A10">
        <w:rPr>
          <w:rFonts w:ascii="Calibri" w:eastAsia="Calibri" w:hAnsi="Calibri" w:cs="Calibri"/>
          <w:lang w:val="nl-NL"/>
        </w:rPr>
        <w:t xml:space="preserve"> </w:t>
      </w:r>
    </w:p>
    <w:p w14:paraId="53C3501B" w14:textId="15E80E36"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Aansprakelijkheid beroep/bedrijf. Hiermee wordt de bedrijfsaansprakelijkheid ten aanzien van schade aan personen en zaken gedekt tot een bedrag van EUR 2.500.000 per gebeurtenis met een maximum van € 5.000.000 per jaar. </w:t>
      </w:r>
    </w:p>
    <w:p w14:paraId="5AB82648" w14:textId="50D22AE4" w:rsidR="67B3D7B2" w:rsidRPr="00060A10" w:rsidRDefault="67B3D7B2" w:rsidP="67B3D7B2">
      <w:pPr>
        <w:rPr>
          <w:rFonts w:ascii="Calibri" w:eastAsia="Calibri" w:hAnsi="Calibri" w:cs="Calibri"/>
          <w:lang w:val="nl-NL"/>
        </w:rPr>
      </w:pPr>
      <w:bookmarkStart w:id="34" w:name="_Toc1600998616"/>
      <w:r w:rsidRPr="00060A10">
        <w:rPr>
          <w:rStyle w:val="Heading3Char"/>
          <w:lang w:val="nl-NL"/>
        </w:rPr>
        <w:t>4.3.1 Objectenverzekering</w:t>
      </w:r>
      <w:bookmarkEnd w:id="34"/>
      <w:r w:rsidRPr="00060A10">
        <w:rPr>
          <w:rFonts w:ascii="Calibri" w:eastAsia="Calibri" w:hAnsi="Calibri" w:cs="Calibri"/>
          <w:lang w:val="nl-NL"/>
        </w:rPr>
        <w:t xml:space="preserve"> </w:t>
      </w:r>
    </w:p>
    <w:p w14:paraId="24302E4D" w14:textId="7870DA25"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Speciaal voor de objecten is een allriskverzekering afgesloten. Hiermee zijn de objecten verzekerd tegen brand, storm, inbraak en diefstal. Deze verzekering wordt actueel gehouden i.v.m. toename van het aantal objecten. </w:t>
      </w:r>
    </w:p>
    <w:p w14:paraId="14647BBA" w14:textId="382ED09B" w:rsidR="67B3D7B2" w:rsidRPr="00060A10" w:rsidRDefault="67B3D7B2" w:rsidP="67B3D7B2">
      <w:pPr>
        <w:rPr>
          <w:rFonts w:ascii="Calibri" w:eastAsia="Calibri" w:hAnsi="Calibri" w:cs="Calibri"/>
          <w:lang w:val="nl-NL"/>
        </w:rPr>
      </w:pPr>
      <w:bookmarkStart w:id="35" w:name="_Toc1545382740"/>
      <w:r w:rsidRPr="00060A10">
        <w:rPr>
          <w:rStyle w:val="Heading3Char"/>
          <w:lang w:val="nl-NL"/>
        </w:rPr>
        <w:t>4.3.2 Collectieve vrijwilligersverzekering</w:t>
      </w:r>
      <w:bookmarkEnd w:id="35"/>
      <w:r w:rsidRPr="00060A10">
        <w:rPr>
          <w:rFonts w:ascii="Calibri" w:eastAsia="Calibri" w:hAnsi="Calibri" w:cs="Calibri"/>
          <w:lang w:val="nl-NL"/>
        </w:rPr>
        <w:t xml:space="preserve"> </w:t>
      </w:r>
    </w:p>
    <w:p w14:paraId="47494C53" w14:textId="3E350ACB"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Hiermee zijn de vrijwilligers door museumplein Grootegast verzekerd tijdens werkzaamheden t.b.v. het museum, in geval van overlijden in geval van blijvende invaliditeit. </w:t>
      </w:r>
    </w:p>
    <w:p w14:paraId="5C2B8C8F" w14:textId="19C11F9C" w:rsidR="67B3D7B2" w:rsidRPr="00060A10" w:rsidRDefault="67B3D7B2" w:rsidP="67B3D7B2">
      <w:pPr>
        <w:rPr>
          <w:rStyle w:val="Heading2Char"/>
          <w:lang w:val="nl-NL"/>
        </w:rPr>
      </w:pPr>
      <w:bookmarkStart w:id="36" w:name="_Toc1679599056"/>
      <w:r w:rsidRPr="00060A10">
        <w:rPr>
          <w:rStyle w:val="Heading2Char"/>
          <w:lang w:val="nl-NL"/>
        </w:rPr>
        <w:lastRenderedPageBreak/>
        <w:t xml:space="preserve">4.4 Financiën en begroting </w:t>
      </w:r>
      <w:bookmarkEnd w:id="36"/>
    </w:p>
    <w:p w14:paraId="59F4247F" w14:textId="5D77E169" w:rsidR="67B3D7B2" w:rsidRPr="00060A10" w:rsidRDefault="67B3D7B2" w:rsidP="67B3D7B2">
      <w:pPr>
        <w:rPr>
          <w:rFonts w:ascii="Calibri" w:eastAsia="Calibri" w:hAnsi="Calibri" w:cs="Calibri"/>
          <w:lang w:val="nl-NL"/>
        </w:rPr>
      </w:pPr>
      <w:r w:rsidRPr="00060A10">
        <w:rPr>
          <w:rFonts w:ascii="Calibri" w:eastAsia="Calibri" w:hAnsi="Calibri" w:cs="Calibri"/>
          <w:lang w:val="nl-NL"/>
        </w:rPr>
        <w:t xml:space="preserve">Als btw plichtige organisatie wordt een boekhouding gevoerd. Het bestuur stelt ieder jaar een jaarrekening, een begroting en een jaarverslag op. De organisatie is ingeschreven bij de Kamer van Koophandel en bij de belastingdienst is een aanvraag gedaan voor registratie als ANBI-instelling. De financiële stukken en het jaarverslag samen worden mede gebruikt als evaluatie van de stand van zaken binnen het museum. </w:t>
      </w:r>
    </w:p>
    <w:p w14:paraId="779E3015" w14:textId="0AF3F3BD" w:rsidR="67B3D7B2" w:rsidRPr="00060A10" w:rsidRDefault="67B3D7B2" w:rsidP="67B3D7B2">
      <w:pPr>
        <w:rPr>
          <w:rFonts w:ascii="Calibri" w:eastAsia="Calibri" w:hAnsi="Calibri" w:cs="Calibri"/>
          <w:lang w:val="nl-NL"/>
        </w:rPr>
      </w:pPr>
      <w:bookmarkStart w:id="37" w:name="_Toc1129344908"/>
      <w:r w:rsidRPr="00060A10">
        <w:rPr>
          <w:rStyle w:val="Heading2Char"/>
          <w:lang w:val="nl-NL"/>
        </w:rPr>
        <w:t>4.5 Inkomsten</w:t>
      </w:r>
      <w:bookmarkEnd w:id="37"/>
      <w:r w:rsidRPr="00060A10">
        <w:rPr>
          <w:rFonts w:ascii="Calibri" w:eastAsia="Calibri" w:hAnsi="Calibri" w:cs="Calibri"/>
          <w:lang w:val="nl-NL"/>
        </w:rPr>
        <w:t xml:space="preserve"> </w:t>
      </w:r>
    </w:p>
    <w:p w14:paraId="1D8BD7ED" w14:textId="043FAB9A" w:rsidR="67B3D7B2" w:rsidRDefault="67B3D7B2" w:rsidP="67B3D7B2">
      <w:pPr>
        <w:rPr>
          <w:rFonts w:ascii="Calibri" w:eastAsia="Calibri" w:hAnsi="Calibri" w:cs="Calibri"/>
        </w:rPr>
      </w:pPr>
      <w:r w:rsidRPr="00060A10">
        <w:rPr>
          <w:rFonts w:ascii="Calibri" w:eastAsia="Calibri" w:hAnsi="Calibri" w:cs="Calibri"/>
          <w:lang w:val="nl-NL"/>
        </w:rPr>
        <w:t xml:space="preserve">Het museum heeft inkomsten uit subsidies, uit educatieve programma’s, verkopen uit de museumwinkel en uit sponsoring. </w:t>
      </w:r>
      <w:r w:rsidRPr="67B3D7B2">
        <w:rPr>
          <w:rFonts w:ascii="Calibri" w:eastAsia="Calibri" w:hAnsi="Calibri" w:cs="Calibri"/>
        </w:rPr>
        <w:t xml:space="preserve">Het </w:t>
      </w:r>
      <w:proofErr w:type="spellStart"/>
      <w:r w:rsidRPr="67B3D7B2">
        <w:rPr>
          <w:rFonts w:ascii="Calibri" w:eastAsia="Calibri" w:hAnsi="Calibri" w:cs="Calibri"/>
        </w:rPr>
        <w:t>aantal</w:t>
      </w:r>
      <w:proofErr w:type="spellEnd"/>
      <w:r w:rsidRPr="67B3D7B2">
        <w:rPr>
          <w:rFonts w:ascii="Calibri" w:eastAsia="Calibri" w:hAnsi="Calibri" w:cs="Calibri"/>
        </w:rPr>
        <w:t xml:space="preserve"> </w:t>
      </w:r>
      <w:proofErr w:type="spellStart"/>
      <w:r w:rsidRPr="67B3D7B2">
        <w:rPr>
          <w:rFonts w:ascii="Calibri" w:eastAsia="Calibri" w:hAnsi="Calibri" w:cs="Calibri"/>
        </w:rPr>
        <w:t>bezoekers</w:t>
      </w:r>
      <w:proofErr w:type="spellEnd"/>
      <w:r w:rsidRPr="67B3D7B2">
        <w:rPr>
          <w:rFonts w:ascii="Calibri" w:eastAsia="Calibri" w:hAnsi="Calibri" w:cs="Calibri"/>
        </w:rPr>
        <w:t xml:space="preserve"> </w:t>
      </w:r>
      <w:proofErr w:type="spellStart"/>
      <w:r w:rsidRPr="67B3D7B2">
        <w:rPr>
          <w:rFonts w:ascii="Calibri" w:eastAsia="Calibri" w:hAnsi="Calibri" w:cs="Calibri"/>
        </w:rPr>
        <w:t>bedraagt</w:t>
      </w:r>
      <w:proofErr w:type="spellEnd"/>
      <w:r w:rsidRPr="67B3D7B2">
        <w:rPr>
          <w:rFonts w:ascii="Calibri" w:eastAsia="Calibri" w:hAnsi="Calibri" w:cs="Calibri"/>
        </w:rPr>
        <w:t xml:space="preserve"> </w:t>
      </w:r>
      <w:proofErr w:type="spellStart"/>
      <w:r w:rsidRPr="67B3D7B2">
        <w:rPr>
          <w:rFonts w:ascii="Calibri" w:eastAsia="Calibri" w:hAnsi="Calibri" w:cs="Calibri"/>
        </w:rPr>
        <w:t>ongeveer</w:t>
      </w:r>
      <w:proofErr w:type="spellEnd"/>
      <w:r w:rsidRPr="67B3D7B2">
        <w:rPr>
          <w:rFonts w:ascii="Calibri" w:eastAsia="Calibri" w:hAnsi="Calibri" w:cs="Calibri"/>
        </w:rPr>
        <w:t xml:space="preserve"> 25.000 </w:t>
      </w:r>
      <w:proofErr w:type="spellStart"/>
      <w:r w:rsidRPr="67B3D7B2">
        <w:rPr>
          <w:rFonts w:ascii="Calibri" w:eastAsia="Calibri" w:hAnsi="Calibri" w:cs="Calibri"/>
        </w:rPr>
        <w:t>personen</w:t>
      </w:r>
      <w:proofErr w:type="spellEnd"/>
      <w:r w:rsidRPr="67B3D7B2">
        <w:rPr>
          <w:rFonts w:ascii="Calibri" w:eastAsia="Calibri" w:hAnsi="Calibri" w:cs="Calibri"/>
        </w:rPr>
        <w:t xml:space="preserve"> per </w:t>
      </w:r>
      <w:proofErr w:type="spellStart"/>
      <w:r w:rsidRPr="67B3D7B2">
        <w:rPr>
          <w:rFonts w:ascii="Calibri" w:eastAsia="Calibri" w:hAnsi="Calibri" w:cs="Calibri"/>
        </w:rPr>
        <w:t>jaar</w:t>
      </w:r>
      <w:proofErr w:type="spellEnd"/>
      <w:r w:rsidRPr="67B3D7B2">
        <w:rPr>
          <w:rFonts w:ascii="Calibri" w:eastAsia="Calibri" w:hAnsi="Calibri" w:cs="Calibri"/>
        </w:rPr>
        <w:t>.</w:t>
      </w:r>
    </w:p>
    <w:sectPr w:rsidR="67B3D7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DDAA" w14:textId="77777777" w:rsidR="008E7520" w:rsidRDefault="008E7520">
      <w:pPr>
        <w:spacing w:after="0" w:line="240" w:lineRule="auto"/>
      </w:pPr>
      <w:r>
        <w:separator/>
      </w:r>
    </w:p>
  </w:endnote>
  <w:endnote w:type="continuationSeparator" w:id="0">
    <w:p w14:paraId="0E966B42" w14:textId="77777777" w:rsidR="008E7520" w:rsidRDefault="008E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B2F6FD" w14:paraId="1C0C28E6" w14:textId="77777777" w:rsidTr="66B2F6FD">
      <w:tc>
        <w:tcPr>
          <w:tcW w:w="3120" w:type="dxa"/>
        </w:tcPr>
        <w:p w14:paraId="2D85B0CC" w14:textId="58AE90D2" w:rsidR="66B2F6FD" w:rsidRDefault="66B2F6FD" w:rsidP="66B2F6FD">
          <w:pPr>
            <w:pStyle w:val="Header"/>
            <w:ind w:left="-115"/>
          </w:pPr>
        </w:p>
      </w:tc>
      <w:tc>
        <w:tcPr>
          <w:tcW w:w="3120" w:type="dxa"/>
        </w:tcPr>
        <w:p w14:paraId="7BD329B0" w14:textId="67E5DDCE" w:rsidR="66B2F6FD" w:rsidRDefault="66B2F6FD" w:rsidP="66B2F6FD">
          <w:pPr>
            <w:pStyle w:val="Header"/>
            <w:jc w:val="center"/>
          </w:pPr>
        </w:p>
      </w:tc>
      <w:tc>
        <w:tcPr>
          <w:tcW w:w="3120" w:type="dxa"/>
        </w:tcPr>
        <w:p w14:paraId="2EDD92CA" w14:textId="7947B9F4" w:rsidR="66B2F6FD" w:rsidRDefault="66B2F6FD" w:rsidP="66B2F6FD">
          <w:pPr>
            <w:pStyle w:val="Header"/>
            <w:ind w:right="-115"/>
            <w:jc w:val="right"/>
          </w:pPr>
        </w:p>
      </w:tc>
    </w:tr>
  </w:tbl>
  <w:p w14:paraId="6D1FCD74" w14:textId="22812BC4" w:rsidR="66B2F6FD" w:rsidRDefault="66B2F6FD" w:rsidP="66B2F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371E" w14:textId="77777777" w:rsidR="008E7520" w:rsidRDefault="008E7520">
      <w:pPr>
        <w:spacing w:after="0" w:line="240" w:lineRule="auto"/>
      </w:pPr>
      <w:r>
        <w:separator/>
      </w:r>
    </w:p>
  </w:footnote>
  <w:footnote w:type="continuationSeparator" w:id="0">
    <w:p w14:paraId="47350E10" w14:textId="77777777" w:rsidR="008E7520" w:rsidRDefault="008E7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B2F6FD" w14:paraId="74E2E744" w14:textId="77777777" w:rsidTr="66B2F6FD">
      <w:tc>
        <w:tcPr>
          <w:tcW w:w="3120" w:type="dxa"/>
        </w:tcPr>
        <w:p w14:paraId="73FFB9C5" w14:textId="5DBFE7B7" w:rsidR="66B2F6FD" w:rsidRDefault="66B2F6FD" w:rsidP="66B2F6FD">
          <w:pPr>
            <w:pStyle w:val="Header"/>
            <w:ind w:left="-115"/>
          </w:pPr>
          <w:proofErr w:type="spellStart"/>
          <w:r>
            <w:t>LEGiO</w:t>
          </w:r>
          <w:proofErr w:type="spellEnd"/>
          <w:r>
            <w:t>-</w:t>
          </w:r>
          <w:proofErr w:type="gramStart"/>
          <w:r>
            <w:t xml:space="preserve">museum  </w:t>
          </w:r>
          <w:proofErr w:type="spellStart"/>
          <w:r>
            <w:t>beleidsplan</w:t>
          </w:r>
          <w:proofErr w:type="spellEnd"/>
          <w:proofErr w:type="gramEnd"/>
          <w:r>
            <w:t xml:space="preserve"> 2022-2026</w:t>
          </w:r>
        </w:p>
      </w:tc>
      <w:tc>
        <w:tcPr>
          <w:tcW w:w="3120" w:type="dxa"/>
        </w:tcPr>
        <w:p w14:paraId="658BA5DF" w14:textId="3F04ADC2" w:rsidR="66B2F6FD" w:rsidRDefault="66B2F6FD" w:rsidP="66B2F6FD">
          <w:pPr>
            <w:pStyle w:val="Header"/>
            <w:jc w:val="center"/>
          </w:pPr>
        </w:p>
      </w:tc>
      <w:tc>
        <w:tcPr>
          <w:tcW w:w="3120" w:type="dxa"/>
        </w:tcPr>
        <w:p w14:paraId="60927F0F" w14:textId="11D19853" w:rsidR="66B2F6FD" w:rsidRDefault="66B2F6FD" w:rsidP="66B2F6FD">
          <w:pPr>
            <w:pStyle w:val="Header"/>
            <w:ind w:right="-115"/>
            <w:jc w:val="right"/>
          </w:pPr>
        </w:p>
      </w:tc>
    </w:tr>
  </w:tbl>
  <w:p w14:paraId="73DAF58E" w14:textId="3884BDDC" w:rsidR="66B2F6FD" w:rsidRDefault="66B2F6FD" w:rsidP="66B2F6FD">
    <w:pPr>
      <w:pStyle w:val="Header"/>
    </w:pPr>
  </w:p>
</w:hdr>
</file>

<file path=word/intelligence.xml><?xml version="1.0" encoding="utf-8"?>
<int:Intelligence xmlns:int="http://schemas.microsoft.com/office/intelligence/2019/intelligence">
  <int:IntelligenceSettings/>
  <int:Manifest>
    <int:ParagraphRange paragraphId="1063265756" textId="1913711079" start="0" length="9" invalidationStart="0" invalidationLength="9" id="NKCRKb1w"/>
    <int:WordHash hashCode="tomQ/zWZI4T6WY" id="0W6rfWt1"/>
  </int:Manifest>
  <int:Observations>
    <int:Content id="NKCRKb1w">
      <int:Rejection type="LegacyProofing"/>
    </int:Content>
    <int:Content id="0W6rfWt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552"/>
    <w:multiLevelType w:val="hybridMultilevel"/>
    <w:tmpl w:val="03B0B89C"/>
    <w:lvl w:ilvl="0" w:tplc="DF0A100E">
      <w:start w:val="1"/>
      <w:numFmt w:val="decimal"/>
      <w:lvlText w:val="%1."/>
      <w:lvlJc w:val="left"/>
      <w:pPr>
        <w:ind w:left="720" w:hanging="360"/>
      </w:pPr>
    </w:lvl>
    <w:lvl w:ilvl="1" w:tplc="708E7734">
      <w:start w:val="1"/>
      <w:numFmt w:val="lowerLetter"/>
      <w:lvlText w:val="%2."/>
      <w:lvlJc w:val="left"/>
      <w:pPr>
        <w:ind w:left="1440" w:hanging="360"/>
      </w:pPr>
    </w:lvl>
    <w:lvl w:ilvl="2" w:tplc="996AFBE0">
      <w:start w:val="1"/>
      <w:numFmt w:val="lowerRoman"/>
      <w:lvlText w:val="%3."/>
      <w:lvlJc w:val="right"/>
      <w:pPr>
        <w:ind w:left="2160" w:hanging="180"/>
      </w:pPr>
    </w:lvl>
    <w:lvl w:ilvl="3" w:tplc="7512991E">
      <w:start w:val="1"/>
      <w:numFmt w:val="decimal"/>
      <w:lvlText w:val="%4."/>
      <w:lvlJc w:val="left"/>
      <w:pPr>
        <w:ind w:left="2880" w:hanging="360"/>
      </w:pPr>
    </w:lvl>
    <w:lvl w:ilvl="4" w:tplc="BE5ECEA4">
      <w:start w:val="1"/>
      <w:numFmt w:val="lowerLetter"/>
      <w:lvlText w:val="%5."/>
      <w:lvlJc w:val="left"/>
      <w:pPr>
        <w:ind w:left="3600" w:hanging="360"/>
      </w:pPr>
    </w:lvl>
    <w:lvl w:ilvl="5" w:tplc="FEC0AF4C">
      <w:start w:val="1"/>
      <w:numFmt w:val="lowerRoman"/>
      <w:lvlText w:val="%6."/>
      <w:lvlJc w:val="right"/>
      <w:pPr>
        <w:ind w:left="4320" w:hanging="180"/>
      </w:pPr>
    </w:lvl>
    <w:lvl w:ilvl="6" w:tplc="9740E1BC">
      <w:start w:val="1"/>
      <w:numFmt w:val="decimal"/>
      <w:lvlText w:val="%7."/>
      <w:lvlJc w:val="left"/>
      <w:pPr>
        <w:ind w:left="5040" w:hanging="360"/>
      </w:pPr>
    </w:lvl>
    <w:lvl w:ilvl="7" w:tplc="8CA04D0E">
      <w:start w:val="1"/>
      <w:numFmt w:val="lowerLetter"/>
      <w:lvlText w:val="%8."/>
      <w:lvlJc w:val="left"/>
      <w:pPr>
        <w:ind w:left="5760" w:hanging="360"/>
      </w:pPr>
    </w:lvl>
    <w:lvl w:ilvl="8" w:tplc="A92C75FA">
      <w:start w:val="1"/>
      <w:numFmt w:val="lowerRoman"/>
      <w:lvlText w:val="%9."/>
      <w:lvlJc w:val="right"/>
      <w:pPr>
        <w:ind w:left="6480" w:hanging="180"/>
      </w:pPr>
    </w:lvl>
  </w:abstractNum>
  <w:abstractNum w:abstractNumId="1" w15:restartNumberingAfterBreak="0">
    <w:nsid w:val="503C4C66"/>
    <w:multiLevelType w:val="hybridMultilevel"/>
    <w:tmpl w:val="2EA0FC1C"/>
    <w:lvl w:ilvl="0" w:tplc="6F94096C">
      <w:start w:val="1"/>
      <w:numFmt w:val="bullet"/>
      <w:lvlText w:val=""/>
      <w:lvlJc w:val="left"/>
      <w:pPr>
        <w:ind w:left="720" w:hanging="360"/>
      </w:pPr>
      <w:rPr>
        <w:rFonts w:ascii="Symbol" w:hAnsi="Symbol" w:hint="default"/>
      </w:rPr>
    </w:lvl>
    <w:lvl w:ilvl="1" w:tplc="E39C6C46">
      <w:start w:val="1"/>
      <w:numFmt w:val="bullet"/>
      <w:lvlText w:val="o"/>
      <w:lvlJc w:val="left"/>
      <w:pPr>
        <w:ind w:left="1440" w:hanging="360"/>
      </w:pPr>
      <w:rPr>
        <w:rFonts w:ascii="Courier New" w:hAnsi="Courier New" w:hint="default"/>
      </w:rPr>
    </w:lvl>
    <w:lvl w:ilvl="2" w:tplc="565A36AA">
      <w:start w:val="1"/>
      <w:numFmt w:val="bullet"/>
      <w:lvlText w:val=""/>
      <w:lvlJc w:val="left"/>
      <w:pPr>
        <w:ind w:left="2160" w:hanging="360"/>
      </w:pPr>
      <w:rPr>
        <w:rFonts w:ascii="Wingdings" w:hAnsi="Wingdings" w:hint="default"/>
      </w:rPr>
    </w:lvl>
    <w:lvl w:ilvl="3" w:tplc="98068D4E">
      <w:start w:val="1"/>
      <w:numFmt w:val="bullet"/>
      <w:lvlText w:val=""/>
      <w:lvlJc w:val="left"/>
      <w:pPr>
        <w:ind w:left="2880" w:hanging="360"/>
      </w:pPr>
      <w:rPr>
        <w:rFonts w:ascii="Symbol" w:hAnsi="Symbol" w:hint="default"/>
      </w:rPr>
    </w:lvl>
    <w:lvl w:ilvl="4" w:tplc="68D07A04">
      <w:start w:val="1"/>
      <w:numFmt w:val="bullet"/>
      <w:lvlText w:val="o"/>
      <w:lvlJc w:val="left"/>
      <w:pPr>
        <w:ind w:left="3600" w:hanging="360"/>
      </w:pPr>
      <w:rPr>
        <w:rFonts w:ascii="Courier New" w:hAnsi="Courier New" w:hint="default"/>
      </w:rPr>
    </w:lvl>
    <w:lvl w:ilvl="5" w:tplc="48789346">
      <w:start w:val="1"/>
      <w:numFmt w:val="bullet"/>
      <w:lvlText w:val=""/>
      <w:lvlJc w:val="left"/>
      <w:pPr>
        <w:ind w:left="4320" w:hanging="360"/>
      </w:pPr>
      <w:rPr>
        <w:rFonts w:ascii="Wingdings" w:hAnsi="Wingdings" w:hint="default"/>
      </w:rPr>
    </w:lvl>
    <w:lvl w:ilvl="6" w:tplc="71983F8C">
      <w:start w:val="1"/>
      <w:numFmt w:val="bullet"/>
      <w:lvlText w:val=""/>
      <w:lvlJc w:val="left"/>
      <w:pPr>
        <w:ind w:left="5040" w:hanging="360"/>
      </w:pPr>
      <w:rPr>
        <w:rFonts w:ascii="Symbol" w:hAnsi="Symbol" w:hint="default"/>
      </w:rPr>
    </w:lvl>
    <w:lvl w:ilvl="7" w:tplc="47A4C42C">
      <w:start w:val="1"/>
      <w:numFmt w:val="bullet"/>
      <w:lvlText w:val="o"/>
      <w:lvlJc w:val="left"/>
      <w:pPr>
        <w:ind w:left="5760" w:hanging="360"/>
      </w:pPr>
      <w:rPr>
        <w:rFonts w:ascii="Courier New" w:hAnsi="Courier New" w:hint="default"/>
      </w:rPr>
    </w:lvl>
    <w:lvl w:ilvl="8" w:tplc="7BB65F1A">
      <w:start w:val="1"/>
      <w:numFmt w:val="bullet"/>
      <w:lvlText w:val=""/>
      <w:lvlJc w:val="left"/>
      <w:pPr>
        <w:ind w:left="6480" w:hanging="360"/>
      </w:pPr>
      <w:rPr>
        <w:rFonts w:ascii="Wingdings" w:hAnsi="Wingdings" w:hint="default"/>
      </w:rPr>
    </w:lvl>
  </w:abstractNum>
  <w:abstractNum w:abstractNumId="2" w15:restartNumberingAfterBreak="0">
    <w:nsid w:val="57342FE3"/>
    <w:multiLevelType w:val="hybridMultilevel"/>
    <w:tmpl w:val="A9BC1860"/>
    <w:lvl w:ilvl="0" w:tplc="9EB8628A">
      <w:start w:val="1"/>
      <w:numFmt w:val="bullet"/>
      <w:lvlText w:val=""/>
      <w:lvlJc w:val="left"/>
      <w:pPr>
        <w:ind w:left="720" w:hanging="360"/>
      </w:pPr>
      <w:rPr>
        <w:rFonts w:ascii="Symbol" w:hAnsi="Symbol" w:hint="default"/>
      </w:rPr>
    </w:lvl>
    <w:lvl w:ilvl="1" w:tplc="A096131A">
      <w:start w:val="1"/>
      <w:numFmt w:val="bullet"/>
      <w:lvlText w:val="o"/>
      <w:lvlJc w:val="left"/>
      <w:pPr>
        <w:ind w:left="1440" w:hanging="360"/>
      </w:pPr>
      <w:rPr>
        <w:rFonts w:ascii="Courier New" w:hAnsi="Courier New" w:hint="default"/>
      </w:rPr>
    </w:lvl>
    <w:lvl w:ilvl="2" w:tplc="525AB026">
      <w:start w:val="1"/>
      <w:numFmt w:val="bullet"/>
      <w:lvlText w:val=""/>
      <w:lvlJc w:val="left"/>
      <w:pPr>
        <w:ind w:left="2160" w:hanging="360"/>
      </w:pPr>
      <w:rPr>
        <w:rFonts w:ascii="Wingdings" w:hAnsi="Wingdings" w:hint="default"/>
      </w:rPr>
    </w:lvl>
    <w:lvl w:ilvl="3" w:tplc="3AE82C7E">
      <w:start w:val="1"/>
      <w:numFmt w:val="bullet"/>
      <w:lvlText w:val=""/>
      <w:lvlJc w:val="left"/>
      <w:pPr>
        <w:ind w:left="2880" w:hanging="360"/>
      </w:pPr>
      <w:rPr>
        <w:rFonts w:ascii="Symbol" w:hAnsi="Symbol" w:hint="default"/>
      </w:rPr>
    </w:lvl>
    <w:lvl w:ilvl="4" w:tplc="49CC64EC">
      <w:start w:val="1"/>
      <w:numFmt w:val="bullet"/>
      <w:lvlText w:val="o"/>
      <w:lvlJc w:val="left"/>
      <w:pPr>
        <w:ind w:left="3600" w:hanging="360"/>
      </w:pPr>
      <w:rPr>
        <w:rFonts w:ascii="Courier New" w:hAnsi="Courier New" w:hint="default"/>
      </w:rPr>
    </w:lvl>
    <w:lvl w:ilvl="5" w:tplc="18887F32">
      <w:start w:val="1"/>
      <w:numFmt w:val="bullet"/>
      <w:lvlText w:val=""/>
      <w:lvlJc w:val="left"/>
      <w:pPr>
        <w:ind w:left="4320" w:hanging="360"/>
      </w:pPr>
      <w:rPr>
        <w:rFonts w:ascii="Wingdings" w:hAnsi="Wingdings" w:hint="default"/>
      </w:rPr>
    </w:lvl>
    <w:lvl w:ilvl="6" w:tplc="0068EF50">
      <w:start w:val="1"/>
      <w:numFmt w:val="bullet"/>
      <w:lvlText w:val=""/>
      <w:lvlJc w:val="left"/>
      <w:pPr>
        <w:ind w:left="5040" w:hanging="360"/>
      </w:pPr>
      <w:rPr>
        <w:rFonts w:ascii="Symbol" w:hAnsi="Symbol" w:hint="default"/>
      </w:rPr>
    </w:lvl>
    <w:lvl w:ilvl="7" w:tplc="80DC1E54">
      <w:start w:val="1"/>
      <w:numFmt w:val="bullet"/>
      <w:lvlText w:val="o"/>
      <w:lvlJc w:val="left"/>
      <w:pPr>
        <w:ind w:left="5760" w:hanging="360"/>
      </w:pPr>
      <w:rPr>
        <w:rFonts w:ascii="Courier New" w:hAnsi="Courier New" w:hint="default"/>
      </w:rPr>
    </w:lvl>
    <w:lvl w:ilvl="8" w:tplc="0032D5A2">
      <w:start w:val="1"/>
      <w:numFmt w:val="bullet"/>
      <w:lvlText w:val=""/>
      <w:lvlJc w:val="left"/>
      <w:pPr>
        <w:ind w:left="6480" w:hanging="360"/>
      </w:pPr>
      <w:rPr>
        <w:rFonts w:ascii="Wingdings" w:hAnsi="Wingdings" w:hint="default"/>
      </w:rPr>
    </w:lvl>
  </w:abstractNum>
  <w:num w:numId="1" w16cid:durableId="45764781">
    <w:abstractNumId w:val="0"/>
  </w:num>
  <w:num w:numId="2" w16cid:durableId="805010376">
    <w:abstractNumId w:val="2"/>
  </w:num>
  <w:num w:numId="3" w16cid:durableId="205877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53A677"/>
    <w:rsid w:val="00060A10"/>
    <w:rsid w:val="008A075B"/>
    <w:rsid w:val="008E7520"/>
    <w:rsid w:val="009572BB"/>
    <w:rsid w:val="00A87A24"/>
    <w:rsid w:val="00F13DBA"/>
    <w:rsid w:val="01D39B2E"/>
    <w:rsid w:val="03814780"/>
    <w:rsid w:val="03C4D30C"/>
    <w:rsid w:val="0571DE44"/>
    <w:rsid w:val="084EA3BA"/>
    <w:rsid w:val="0998BA05"/>
    <w:rsid w:val="0A341490"/>
    <w:rsid w:val="0B6A7A34"/>
    <w:rsid w:val="10B490EB"/>
    <w:rsid w:val="12BC6C08"/>
    <w:rsid w:val="14CEB9C9"/>
    <w:rsid w:val="158FEF94"/>
    <w:rsid w:val="15A10232"/>
    <w:rsid w:val="17A90588"/>
    <w:rsid w:val="1BFF3118"/>
    <w:rsid w:val="1C6B3BD4"/>
    <w:rsid w:val="1C7702DC"/>
    <w:rsid w:val="1E12D33D"/>
    <w:rsid w:val="1F36D1DA"/>
    <w:rsid w:val="20116C70"/>
    <w:rsid w:val="240A42FD"/>
    <w:rsid w:val="24DCF00D"/>
    <w:rsid w:val="2B541F17"/>
    <w:rsid w:val="2CE801F2"/>
    <w:rsid w:val="2E72977C"/>
    <w:rsid w:val="2ECF87D8"/>
    <w:rsid w:val="2F59E4F5"/>
    <w:rsid w:val="30165563"/>
    <w:rsid w:val="31C3609B"/>
    <w:rsid w:val="33574376"/>
    <w:rsid w:val="34E1D900"/>
    <w:rsid w:val="3696D1BE"/>
    <w:rsid w:val="3753A677"/>
    <w:rsid w:val="382AB499"/>
    <w:rsid w:val="389EACDB"/>
    <w:rsid w:val="38B7D538"/>
    <w:rsid w:val="39379FE9"/>
    <w:rsid w:val="39BD37A9"/>
    <w:rsid w:val="3AF63F38"/>
    <w:rsid w:val="40C2E71D"/>
    <w:rsid w:val="41AEBC8A"/>
    <w:rsid w:val="437554C6"/>
    <w:rsid w:val="47190044"/>
    <w:rsid w:val="473228A1"/>
    <w:rsid w:val="4C49C66A"/>
    <w:rsid w:val="4CE0345A"/>
    <w:rsid w:val="4F683ECF"/>
    <w:rsid w:val="53364D81"/>
    <w:rsid w:val="54661326"/>
    <w:rsid w:val="54FEFACD"/>
    <w:rsid w:val="55F0A8B0"/>
    <w:rsid w:val="578C7911"/>
    <w:rsid w:val="57C3CB96"/>
    <w:rsid w:val="57ECF30E"/>
    <w:rsid w:val="5AAAF176"/>
    <w:rsid w:val="5B415F66"/>
    <w:rsid w:val="5DFBBA95"/>
    <w:rsid w:val="5E0CF56C"/>
    <w:rsid w:val="5E790028"/>
    <w:rsid w:val="5EE79002"/>
    <w:rsid w:val="601CBE0F"/>
    <w:rsid w:val="607ED86F"/>
    <w:rsid w:val="61B0A0EA"/>
    <w:rsid w:val="62E0668F"/>
    <w:rsid w:val="66B2F6FD"/>
    <w:rsid w:val="67916204"/>
    <w:rsid w:val="67B3D7B2"/>
    <w:rsid w:val="693E6D3C"/>
    <w:rsid w:val="69C3A055"/>
    <w:rsid w:val="6B5F70B6"/>
    <w:rsid w:val="6CEB3DD7"/>
    <w:rsid w:val="6DB70313"/>
    <w:rsid w:val="7019B97C"/>
    <w:rsid w:val="73BFEA18"/>
    <w:rsid w:val="73C7D79E"/>
    <w:rsid w:val="7403B217"/>
    <w:rsid w:val="783DF3BE"/>
    <w:rsid w:val="78935B3B"/>
    <w:rsid w:val="78A49612"/>
    <w:rsid w:val="79549106"/>
    <w:rsid w:val="7B759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A677"/>
  <w15:chartTrackingRefBased/>
  <w15:docId w15:val="{44CD8391-AD02-47FC-938A-F25B547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1340934e16b34e92"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3060</Words>
  <Characters>16836</Characters>
  <Application>Microsoft Office Word</Application>
  <DocSecurity>0</DocSecurity>
  <Lines>140</Lines>
  <Paragraphs>39</Paragraphs>
  <ScaleCrop>false</ScaleCrop>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Topelen</dc:creator>
  <cp:keywords/>
  <dc:description/>
  <cp:lastModifiedBy>Nico Wolters</cp:lastModifiedBy>
  <cp:revision>5</cp:revision>
  <dcterms:created xsi:type="dcterms:W3CDTF">2022-02-16T08:52:00Z</dcterms:created>
  <dcterms:modified xsi:type="dcterms:W3CDTF">2022-07-08T10:24:00Z</dcterms:modified>
</cp:coreProperties>
</file>